
<file path=[Content_Types].xml><?xml version="1.0" encoding="utf-8"?>
<Types xmlns="http://schemas.openxmlformats.org/package/2006/content-types">
  <Default Extension="xml" ContentType="application/xml"/>
  <Default Extension="pdf" ContentType="application/pd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XSpec="right" w:tblpY="1"/>
        <w:tblOverlap w:val="never"/>
        <w:tblW w:w="0" w:type="auto"/>
        <w:tblLayout w:type="fixed"/>
        <w:tblLook w:val="04A0" w:firstRow="1" w:lastRow="0" w:firstColumn="1" w:lastColumn="0" w:noHBand="0" w:noVBand="1"/>
      </w:tblPr>
      <w:tblGrid>
        <w:gridCol w:w="2628"/>
        <w:gridCol w:w="6228"/>
      </w:tblGrid>
      <w:tr w:rsidR="00032C2F" w:rsidRPr="008B0933" w14:paraId="3231254C" w14:textId="77777777" w:rsidTr="00CC00A9">
        <w:tc>
          <w:tcPr>
            <w:tcW w:w="8856" w:type="dxa"/>
            <w:gridSpan w:val="2"/>
            <w:shd w:val="clear" w:color="auto" w:fill="E0E0E0"/>
          </w:tcPr>
          <w:p w14:paraId="066029D3" w14:textId="13E64378" w:rsidR="00032C2F" w:rsidRPr="008B0933" w:rsidRDefault="00077A24" w:rsidP="00CC00A9">
            <w:pPr>
              <w:widowControl w:val="0"/>
              <w:autoSpaceDE w:val="0"/>
              <w:autoSpaceDN w:val="0"/>
              <w:adjustRightInd w:val="0"/>
              <w:rPr>
                <w:rFonts w:asciiTheme="majorHAnsi" w:hAnsiTheme="majorHAnsi" w:cs="Open Sans Light"/>
                <w:color w:val="1A1A1A"/>
              </w:rPr>
            </w:pPr>
            <w:r w:rsidRPr="008B0933">
              <w:rPr>
                <w:rFonts w:asciiTheme="majorHAnsi" w:hAnsiTheme="majorHAnsi" w:cs="Open Sans Light"/>
                <w:color w:val="1A1A1A"/>
              </w:rPr>
              <w:t xml:space="preserve">  </w:t>
            </w:r>
            <w:r w:rsidR="00032C2F" w:rsidRPr="008B0933">
              <w:rPr>
                <w:rFonts w:asciiTheme="majorHAnsi" w:hAnsiTheme="majorHAnsi" w:cs="Open Sans Light"/>
                <w:color w:val="1A1A1A"/>
              </w:rPr>
              <w:t>Module 5</w:t>
            </w:r>
            <w:r w:rsidR="000A7F0D" w:rsidRPr="008B0933">
              <w:rPr>
                <w:rFonts w:asciiTheme="majorHAnsi" w:hAnsiTheme="majorHAnsi" w:cs="Open Sans Light"/>
                <w:color w:val="1A1A1A"/>
              </w:rPr>
              <w:t>a</w:t>
            </w:r>
            <w:r w:rsidR="00032C2F" w:rsidRPr="008B0933">
              <w:rPr>
                <w:rFonts w:asciiTheme="majorHAnsi" w:hAnsiTheme="majorHAnsi" w:cs="Open Sans Light"/>
                <w:color w:val="1A1A1A"/>
              </w:rPr>
              <w:t>: Practice Using the Taxonomy</w:t>
            </w:r>
          </w:p>
        </w:tc>
      </w:tr>
      <w:tr w:rsidR="00032C2F" w:rsidRPr="008B0933" w14:paraId="0B027AEA" w14:textId="77777777" w:rsidTr="00CC00A9">
        <w:tc>
          <w:tcPr>
            <w:tcW w:w="2628" w:type="dxa"/>
          </w:tcPr>
          <w:p w14:paraId="5554C0CE" w14:textId="4A5B9833" w:rsidR="00032C2F" w:rsidRPr="008B0933" w:rsidRDefault="008B0933" w:rsidP="00CC00A9">
            <w:pPr>
              <w:rPr>
                <w:rFonts w:asciiTheme="majorHAnsi" w:hAnsiTheme="majorHAnsi"/>
              </w:rPr>
            </w:pPr>
            <w:r w:rsidRPr="008B0933">
              <w:rPr>
                <w:rFonts w:asciiTheme="majorHAnsi" w:hAnsiTheme="majorHAnsi"/>
                <w:noProof/>
              </w:rPr>
              <w:drawing>
                <wp:inline distT="0" distB="0" distL="0" distR="0" wp14:anchorId="7ADC9561" wp14:editId="7B5BAFFB">
                  <wp:extent cx="1531620" cy="8616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31620" cy="861695"/>
                          </a:xfrm>
                          <a:prstGeom prst="rect">
                            <a:avLst/>
                          </a:prstGeom>
                        </pic:spPr>
                      </pic:pic>
                    </a:graphicData>
                  </a:graphic>
                </wp:inline>
              </w:drawing>
            </w:r>
          </w:p>
          <w:p w14:paraId="4AC85DD1" w14:textId="68A453C0" w:rsidR="00032C2F" w:rsidRPr="008B0933" w:rsidRDefault="008B0933" w:rsidP="00CC00A9">
            <w:pPr>
              <w:rPr>
                <w:rFonts w:asciiTheme="majorHAnsi" w:hAnsiTheme="majorHAnsi"/>
              </w:rPr>
            </w:pPr>
            <w:r w:rsidRPr="008B0933">
              <w:rPr>
                <w:rFonts w:asciiTheme="majorHAnsi" w:hAnsiTheme="majorHAnsi"/>
                <w:noProof/>
              </w:rPr>
              <w:drawing>
                <wp:inline distT="0" distB="0" distL="0" distR="0" wp14:anchorId="032DE2EA" wp14:editId="1266EFA5">
                  <wp:extent cx="1531620" cy="8616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31620" cy="861695"/>
                          </a:xfrm>
                          <a:prstGeom prst="rect">
                            <a:avLst/>
                          </a:prstGeom>
                        </pic:spPr>
                      </pic:pic>
                    </a:graphicData>
                  </a:graphic>
                </wp:inline>
              </w:drawing>
            </w:r>
          </w:p>
          <w:p w14:paraId="03C406D4" w14:textId="12044F1C" w:rsidR="00032C2F" w:rsidRDefault="00032C2F" w:rsidP="00CC00A9">
            <w:pPr>
              <w:rPr>
                <w:rFonts w:asciiTheme="majorHAnsi" w:hAnsiTheme="majorHAnsi"/>
              </w:rPr>
            </w:pPr>
          </w:p>
          <w:p w14:paraId="36EAAAC1" w14:textId="2F7662E3" w:rsidR="008B0933" w:rsidRPr="008B0933" w:rsidRDefault="008B0933" w:rsidP="00CC00A9">
            <w:pPr>
              <w:rPr>
                <w:rFonts w:asciiTheme="majorHAnsi" w:hAnsiTheme="majorHAnsi"/>
              </w:rPr>
            </w:pPr>
            <w:r w:rsidRPr="008B0933">
              <w:rPr>
                <w:rFonts w:asciiTheme="majorHAnsi" w:hAnsiTheme="majorHAnsi"/>
                <w:noProof/>
              </w:rPr>
              <w:drawing>
                <wp:inline distT="0" distB="0" distL="0" distR="0" wp14:anchorId="6BBC6D70" wp14:editId="36BF4CC3">
                  <wp:extent cx="1531620" cy="8616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31620" cy="861695"/>
                          </a:xfrm>
                          <a:prstGeom prst="rect">
                            <a:avLst/>
                          </a:prstGeom>
                        </pic:spPr>
                      </pic:pic>
                    </a:graphicData>
                  </a:graphic>
                </wp:inline>
              </w:drawing>
            </w:r>
          </w:p>
          <w:p w14:paraId="124695B6" w14:textId="63F09E0B" w:rsidR="00032C2F" w:rsidRPr="008B0933" w:rsidRDefault="00032C2F" w:rsidP="00CC00A9">
            <w:pPr>
              <w:rPr>
                <w:rFonts w:asciiTheme="majorHAnsi" w:hAnsiTheme="majorHAnsi"/>
              </w:rPr>
            </w:pPr>
          </w:p>
        </w:tc>
        <w:tc>
          <w:tcPr>
            <w:tcW w:w="6228" w:type="dxa"/>
            <w:shd w:val="clear" w:color="auto" w:fill="auto"/>
          </w:tcPr>
          <w:p w14:paraId="6240DB42" w14:textId="77777777" w:rsidR="007C683D" w:rsidRPr="008B0933" w:rsidRDefault="007C683D" w:rsidP="00CC00A9">
            <w:pPr>
              <w:widowControl w:val="0"/>
              <w:autoSpaceDE w:val="0"/>
              <w:autoSpaceDN w:val="0"/>
              <w:adjustRightInd w:val="0"/>
              <w:rPr>
                <w:rFonts w:asciiTheme="majorHAnsi" w:hAnsiTheme="majorHAnsi" w:cs="Open Sans Light"/>
                <w:color w:val="1A1A1A"/>
              </w:rPr>
            </w:pPr>
          </w:p>
          <w:p w14:paraId="6D284B04" w14:textId="77777777" w:rsidR="007C683D" w:rsidRPr="008B0933" w:rsidRDefault="007C683D" w:rsidP="00CC00A9">
            <w:pPr>
              <w:widowControl w:val="0"/>
              <w:autoSpaceDE w:val="0"/>
              <w:autoSpaceDN w:val="0"/>
              <w:adjustRightInd w:val="0"/>
              <w:rPr>
                <w:rFonts w:asciiTheme="majorHAnsi" w:hAnsiTheme="majorHAnsi" w:cs="Open Sans Light"/>
                <w:color w:val="1A1A1A"/>
              </w:rPr>
            </w:pPr>
          </w:p>
          <w:p w14:paraId="3DD2C2B4" w14:textId="77777777" w:rsidR="007C683D" w:rsidRPr="008B0933" w:rsidRDefault="007C683D" w:rsidP="00CC00A9">
            <w:pPr>
              <w:widowControl w:val="0"/>
              <w:autoSpaceDE w:val="0"/>
              <w:autoSpaceDN w:val="0"/>
              <w:adjustRightInd w:val="0"/>
              <w:rPr>
                <w:rFonts w:asciiTheme="majorHAnsi" w:hAnsiTheme="majorHAnsi" w:cs="Open Sans Light"/>
                <w:color w:val="1A1A1A"/>
              </w:rPr>
            </w:pPr>
          </w:p>
          <w:p w14:paraId="59843CBF" w14:textId="77777777" w:rsidR="007C683D" w:rsidRPr="008B0933" w:rsidRDefault="007C683D" w:rsidP="00CC00A9">
            <w:pPr>
              <w:widowControl w:val="0"/>
              <w:autoSpaceDE w:val="0"/>
              <w:autoSpaceDN w:val="0"/>
              <w:adjustRightInd w:val="0"/>
              <w:rPr>
                <w:rFonts w:asciiTheme="majorHAnsi" w:hAnsiTheme="majorHAnsi" w:cs="Open Sans Light"/>
                <w:color w:val="1A1A1A"/>
              </w:rPr>
            </w:pPr>
          </w:p>
          <w:p w14:paraId="411B3E8F" w14:textId="77777777" w:rsidR="007C683D" w:rsidRPr="008B0933" w:rsidRDefault="007C683D" w:rsidP="00CC00A9">
            <w:pPr>
              <w:widowControl w:val="0"/>
              <w:autoSpaceDE w:val="0"/>
              <w:autoSpaceDN w:val="0"/>
              <w:adjustRightInd w:val="0"/>
              <w:rPr>
                <w:rFonts w:asciiTheme="majorHAnsi" w:hAnsiTheme="majorHAnsi" w:cs="Open Sans Light"/>
                <w:color w:val="1A1A1A"/>
              </w:rPr>
            </w:pPr>
          </w:p>
          <w:p w14:paraId="4D3BBF40" w14:textId="77777777" w:rsidR="007C683D" w:rsidRPr="008B0933" w:rsidRDefault="007C683D" w:rsidP="00CC00A9">
            <w:pPr>
              <w:widowControl w:val="0"/>
              <w:autoSpaceDE w:val="0"/>
              <w:autoSpaceDN w:val="0"/>
              <w:adjustRightInd w:val="0"/>
              <w:rPr>
                <w:rFonts w:asciiTheme="majorHAnsi" w:hAnsiTheme="majorHAnsi" w:cs="Open Sans Light"/>
                <w:color w:val="1A1A1A"/>
              </w:rPr>
            </w:pPr>
          </w:p>
          <w:p w14:paraId="0824E926" w14:textId="77777777" w:rsidR="007C683D" w:rsidRPr="008B0933" w:rsidRDefault="007C683D" w:rsidP="00CC00A9">
            <w:pPr>
              <w:widowControl w:val="0"/>
              <w:autoSpaceDE w:val="0"/>
              <w:autoSpaceDN w:val="0"/>
              <w:adjustRightInd w:val="0"/>
              <w:rPr>
                <w:rFonts w:asciiTheme="majorHAnsi" w:hAnsiTheme="majorHAnsi" w:cs="Open Sans Light"/>
                <w:color w:val="1A1A1A"/>
              </w:rPr>
            </w:pPr>
          </w:p>
          <w:p w14:paraId="0B1103B1" w14:textId="77777777" w:rsidR="007C683D" w:rsidRPr="008B0933" w:rsidRDefault="007C683D" w:rsidP="00CC00A9">
            <w:pPr>
              <w:widowControl w:val="0"/>
              <w:autoSpaceDE w:val="0"/>
              <w:autoSpaceDN w:val="0"/>
              <w:adjustRightInd w:val="0"/>
              <w:rPr>
                <w:rFonts w:asciiTheme="majorHAnsi" w:hAnsiTheme="majorHAnsi" w:cs="Open Sans Light"/>
                <w:color w:val="1A1A1A"/>
              </w:rPr>
            </w:pPr>
          </w:p>
          <w:p w14:paraId="26C74936" w14:textId="77777777" w:rsidR="007C683D" w:rsidRPr="008B0933" w:rsidRDefault="007C683D" w:rsidP="00CC00A9">
            <w:pPr>
              <w:widowControl w:val="0"/>
              <w:autoSpaceDE w:val="0"/>
              <w:autoSpaceDN w:val="0"/>
              <w:adjustRightInd w:val="0"/>
              <w:rPr>
                <w:rFonts w:asciiTheme="majorHAnsi" w:hAnsiTheme="majorHAnsi" w:cs="Open Sans Light"/>
                <w:color w:val="1A1A1A"/>
              </w:rPr>
            </w:pPr>
          </w:p>
          <w:p w14:paraId="46506107" w14:textId="77777777" w:rsidR="007C683D" w:rsidRPr="008B0933" w:rsidRDefault="007C683D" w:rsidP="00CC00A9">
            <w:pPr>
              <w:widowControl w:val="0"/>
              <w:autoSpaceDE w:val="0"/>
              <w:autoSpaceDN w:val="0"/>
              <w:adjustRightInd w:val="0"/>
              <w:rPr>
                <w:rFonts w:asciiTheme="majorHAnsi" w:hAnsiTheme="majorHAnsi" w:cs="Open Sans Light"/>
                <w:color w:val="1A1A1A"/>
              </w:rPr>
            </w:pPr>
          </w:p>
          <w:p w14:paraId="089DA44C" w14:textId="178655C4" w:rsidR="00032C2F" w:rsidRPr="008B0933" w:rsidRDefault="00032C2F" w:rsidP="00CC00A9">
            <w:pPr>
              <w:widowControl w:val="0"/>
              <w:autoSpaceDE w:val="0"/>
              <w:autoSpaceDN w:val="0"/>
              <w:adjustRightInd w:val="0"/>
              <w:rPr>
                <w:rFonts w:asciiTheme="majorHAnsi" w:hAnsiTheme="majorHAnsi" w:cs="Open Sans Light"/>
                <w:color w:val="1A1A1A"/>
              </w:rPr>
            </w:pPr>
            <w:r w:rsidRPr="008B0933">
              <w:rPr>
                <w:rFonts w:asciiTheme="majorHAnsi" w:hAnsiTheme="majorHAnsi" w:cs="Open Sans Light"/>
                <w:color w:val="1A1A1A"/>
              </w:rPr>
              <w:t>One way to become more familiar with using the taxonomies for instructional planning is to modify existing lessons. To this end, we suggest you go back through each of the three lessons that</w:t>
            </w:r>
            <w:r w:rsidR="00B04EF8" w:rsidRPr="008B0933">
              <w:rPr>
                <w:rFonts w:asciiTheme="majorHAnsi" w:hAnsiTheme="majorHAnsi" w:cs="Open Sans Light"/>
                <w:color w:val="1A1A1A"/>
              </w:rPr>
              <w:t xml:space="preserve"> you began exploring in module three. Now you will practice using the taxonomies to modify the learning activities embedded in these lessons.</w:t>
            </w:r>
          </w:p>
          <w:p w14:paraId="22B4BEA5" w14:textId="77777777" w:rsidR="00032C2F" w:rsidRPr="008B0933" w:rsidRDefault="00032C2F" w:rsidP="00CC00A9">
            <w:pPr>
              <w:widowControl w:val="0"/>
              <w:autoSpaceDE w:val="0"/>
              <w:autoSpaceDN w:val="0"/>
              <w:adjustRightInd w:val="0"/>
              <w:rPr>
                <w:rFonts w:asciiTheme="majorHAnsi" w:hAnsiTheme="majorHAnsi" w:cs="Open Sans Light"/>
                <w:color w:val="1A1A1A"/>
              </w:rPr>
            </w:pPr>
          </w:p>
        </w:tc>
      </w:tr>
      <w:tr w:rsidR="00032C2F" w:rsidRPr="008B0933" w14:paraId="5B7B96D2" w14:textId="77777777" w:rsidTr="00CC00A9">
        <w:tc>
          <w:tcPr>
            <w:tcW w:w="2628" w:type="dxa"/>
          </w:tcPr>
          <w:p w14:paraId="73985BCB" w14:textId="30AF28C9" w:rsidR="00032C2F" w:rsidRPr="008B0933" w:rsidRDefault="008B0933" w:rsidP="00C954EE">
            <w:pPr>
              <w:rPr>
                <w:rFonts w:asciiTheme="majorHAnsi" w:hAnsiTheme="majorHAnsi"/>
              </w:rPr>
            </w:pPr>
            <w:r w:rsidRPr="008B0933">
              <w:rPr>
                <w:rFonts w:asciiTheme="majorHAnsi" w:hAnsiTheme="majorHAnsi"/>
                <w:noProof/>
              </w:rPr>
              <w:drawing>
                <wp:inline distT="0" distB="0" distL="0" distR="0" wp14:anchorId="03585730" wp14:editId="6F157725">
                  <wp:extent cx="1531620" cy="8616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31620" cy="861695"/>
                          </a:xfrm>
                          <a:prstGeom prst="rect">
                            <a:avLst/>
                          </a:prstGeom>
                        </pic:spPr>
                      </pic:pic>
                    </a:graphicData>
                  </a:graphic>
                </wp:inline>
              </w:drawing>
            </w:r>
          </w:p>
          <w:p w14:paraId="06B87582" w14:textId="77777777" w:rsidR="00C15531" w:rsidRPr="008B0933" w:rsidRDefault="00C15531" w:rsidP="00C954EE">
            <w:pPr>
              <w:rPr>
                <w:rFonts w:asciiTheme="majorHAnsi" w:hAnsiTheme="majorHAnsi"/>
              </w:rPr>
            </w:pPr>
          </w:p>
          <w:p w14:paraId="18554774" w14:textId="3BB52EE5" w:rsidR="00C15531" w:rsidRPr="008B0933" w:rsidRDefault="008B0933" w:rsidP="00C954EE">
            <w:pPr>
              <w:rPr>
                <w:rFonts w:asciiTheme="majorHAnsi" w:hAnsiTheme="majorHAnsi"/>
              </w:rPr>
            </w:pPr>
            <w:r w:rsidRPr="008B0933">
              <w:rPr>
                <w:rFonts w:asciiTheme="majorHAnsi" w:hAnsiTheme="majorHAnsi"/>
                <w:noProof/>
              </w:rPr>
              <w:drawing>
                <wp:inline distT="0" distB="0" distL="0" distR="0" wp14:anchorId="30D4E8D3" wp14:editId="72F4B420">
                  <wp:extent cx="1531620" cy="8616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042B8EA9" w14:textId="57880603" w:rsidR="00C15531" w:rsidRPr="008B0933" w:rsidRDefault="00D607C3" w:rsidP="00CC00A9">
            <w:pPr>
              <w:widowControl w:val="0"/>
              <w:autoSpaceDE w:val="0"/>
              <w:autoSpaceDN w:val="0"/>
              <w:adjustRightInd w:val="0"/>
              <w:rPr>
                <w:rFonts w:asciiTheme="majorHAnsi" w:hAnsiTheme="majorHAnsi" w:cs="Open Sans Light"/>
                <w:color w:val="1A1A1A"/>
              </w:rPr>
            </w:pPr>
            <w:r w:rsidRPr="008B0933">
              <w:rPr>
                <w:rFonts w:asciiTheme="majorHAnsi" w:hAnsiTheme="majorHAnsi" w:cs="Open Sans Light"/>
                <w:color w:val="1A1A1A"/>
              </w:rPr>
              <w:t>To do this, please download</w:t>
            </w:r>
            <w:r w:rsidR="00032C2F" w:rsidRPr="008B0933">
              <w:rPr>
                <w:rFonts w:asciiTheme="majorHAnsi" w:hAnsiTheme="majorHAnsi" w:cs="Open Sans Light"/>
                <w:color w:val="1A1A1A"/>
              </w:rPr>
              <w:t xml:space="preserve"> the Lesson Exploration Guide </w:t>
            </w:r>
            <w:r w:rsidRPr="008B0933">
              <w:rPr>
                <w:rFonts w:asciiTheme="majorHAnsi" w:hAnsiTheme="majorHAnsi" w:cs="Open Sans Light"/>
                <w:color w:val="1A1A1A"/>
              </w:rPr>
              <w:t xml:space="preserve">using the link in the LAT Short Course Resources document. </w:t>
            </w:r>
          </w:p>
          <w:p w14:paraId="7E7A76B4" w14:textId="77777777" w:rsidR="00C15531" w:rsidRPr="008B0933" w:rsidRDefault="00C15531" w:rsidP="00CC00A9">
            <w:pPr>
              <w:widowControl w:val="0"/>
              <w:autoSpaceDE w:val="0"/>
              <w:autoSpaceDN w:val="0"/>
              <w:adjustRightInd w:val="0"/>
              <w:rPr>
                <w:rFonts w:asciiTheme="majorHAnsi" w:hAnsiTheme="majorHAnsi" w:cs="Open Sans Light"/>
                <w:color w:val="1A1A1A"/>
              </w:rPr>
            </w:pPr>
          </w:p>
          <w:p w14:paraId="3B28D9C4" w14:textId="77777777" w:rsidR="00C15531" w:rsidRPr="008B0933" w:rsidRDefault="00C15531" w:rsidP="00CC00A9">
            <w:pPr>
              <w:widowControl w:val="0"/>
              <w:autoSpaceDE w:val="0"/>
              <w:autoSpaceDN w:val="0"/>
              <w:adjustRightInd w:val="0"/>
              <w:rPr>
                <w:rFonts w:asciiTheme="majorHAnsi" w:hAnsiTheme="majorHAnsi" w:cs="Open Sans Light"/>
                <w:color w:val="1A1A1A"/>
              </w:rPr>
            </w:pPr>
          </w:p>
          <w:p w14:paraId="29371024" w14:textId="77777777" w:rsidR="00C15531" w:rsidRPr="008B0933" w:rsidRDefault="00C15531" w:rsidP="00CC00A9">
            <w:pPr>
              <w:widowControl w:val="0"/>
              <w:autoSpaceDE w:val="0"/>
              <w:autoSpaceDN w:val="0"/>
              <w:adjustRightInd w:val="0"/>
              <w:rPr>
                <w:rFonts w:asciiTheme="majorHAnsi" w:hAnsiTheme="majorHAnsi" w:cs="Open Sans Light"/>
                <w:color w:val="1A1A1A"/>
              </w:rPr>
            </w:pPr>
          </w:p>
          <w:p w14:paraId="114D87F4" w14:textId="3AF3C192" w:rsidR="00032C2F" w:rsidRPr="008B0933" w:rsidRDefault="00032C2F" w:rsidP="00CC00A9">
            <w:pPr>
              <w:widowControl w:val="0"/>
              <w:autoSpaceDE w:val="0"/>
              <w:autoSpaceDN w:val="0"/>
              <w:adjustRightInd w:val="0"/>
              <w:rPr>
                <w:rFonts w:asciiTheme="majorHAnsi" w:hAnsiTheme="majorHAnsi" w:cs="Open Sans Light"/>
                <w:color w:val="1A1A1A"/>
              </w:rPr>
            </w:pPr>
            <w:r w:rsidRPr="008B0933">
              <w:rPr>
                <w:rFonts w:asciiTheme="majorHAnsi" w:hAnsiTheme="majorHAnsi" w:cs="Open Sans Light"/>
                <w:color w:val="1A1A1A"/>
              </w:rPr>
              <w:t>Label each of the learning activities in the</w:t>
            </w:r>
            <w:r w:rsidR="00D607C3" w:rsidRPr="008B0933">
              <w:rPr>
                <w:rFonts w:asciiTheme="majorHAnsi" w:hAnsiTheme="majorHAnsi" w:cs="Open Sans Light"/>
                <w:color w:val="1A1A1A"/>
              </w:rPr>
              <w:t xml:space="preserve"> three</w:t>
            </w:r>
            <w:r w:rsidRPr="008B0933">
              <w:rPr>
                <w:rFonts w:asciiTheme="majorHAnsi" w:hAnsiTheme="majorHAnsi" w:cs="Open Sans Light"/>
                <w:color w:val="1A1A1A"/>
              </w:rPr>
              <w:t xml:space="preserve"> lessons</w:t>
            </w:r>
            <w:r w:rsidR="00D607C3" w:rsidRPr="008B0933">
              <w:rPr>
                <w:rFonts w:asciiTheme="majorHAnsi" w:hAnsiTheme="majorHAnsi" w:cs="Open Sans Light"/>
                <w:color w:val="1A1A1A"/>
              </w:rPr>
              <w:t xml:space="preserve"> that you chose</w:t>
            </w:r>
            <w:r w:rsidRPr="008B0933">
              <w:rPr>
                <w:rFonts w:asciiTheme="majorHAnsi" w:hAnsiTheme="majorHAnsi" w:cs="Open Sans Light"/>
                <w:color w:val="1A1A1A"/>
              </w:rPr>
              <w:t xml:space="preserve"> with learning activity names from the taxonomy</w:t>
            </w:r>
            <w:r w:rsidR="00D607C3" w:rsidRPr="008B0933">
              <w:rPr>
                <w:rFonts w:asciiTheme="majorHAnsi" w:hAnsiTheme="majorHAnsi" w:cs="Open Sans Light"/>
                <w:color w:val="1A1A1A"/>
              </w:rPr>
              <w:t xml:space="preserve"> that you’re working with</w:t>
            </w:r>
            <w:r w:rsidRPr="008B0933">
              <w:rPr>
                <w:rFonts w:asciiTheme="majorHAnsi" w:hAnsiTheme="majorHAnsi" w:cs="Open Sans Light"/>
                <w:color w:val="1A1A1A"/>
              </w:rPr>
              <w:t xml:space="preserve">. </w:t>
            </w:r>
            <w:r w:rsidR="00D607C3" w:rsidRPr="008B0933">
              <w:rPr>
                <w:rFonts w:asciiTheme="majorHAnsi" w:hAnsiTheme="majorHAnsi" w:cs="Open Sans Light"/>
                <w:color w:val="1A1A1A"/>
              </w:rPr>
              <w:t xml:space="preserve"> Please note that the lesson’s designer probably uses different terms than what appear in the taxonomy.</w:t>
            </w:r>
            <w:r w:rsidR="008B0933">
              <w:rPr>
                <w:rFonts w:asciiTheme="majorHAnsi" w:hAnsiTheme="majorHAnsi" w:cs="Open Sans Light"/>
                <w:color w:val="1A1A1A"/>
              </w:rPr>
              <w:t xml:space="preserve">  </w:t>
            </w:r>
            <w:r w:rsidR="00D607C3" w:rsidRPr="008B0933">
              <w:rPr>
                <w:rFonts w:asciiTheme="majorHAnsi" w:hAnsiTheme="majorHAnsi" w:cs="Open Sans Light"/>
                <w:color w:val="1A1A1A"/>
              </w:rPr>
              <w:t>A</w:t>
            </w:r>
            <w:r w:rsidRPr="008B0933">
              <w:rPr>
                <w:rFonts w:asciiTheme="majorHAnsi" w:hAnsiTheme="majorHAnsi" w:cs="Open Sans Light"/>
                <w:color w:val="1A1A1A"/>
              </w:rPr>
              <w:t>lso note the particular digital and non-digital technologies used in the lessons. </w:t>
            </w:r>
            <w:r w:rsidR="00D607C3" w:rsidRPr="008B0933">
              <w:rPr>
                <w:rFonts w:asciiTheme="majorHAnsi" w:hAnsiTheme="majorHAnsi" w:cs="Open Sans Light"/>
                <w:color w:val="1A1A1A"/>
              </w:rPr>
              <w:t>These technologies may not necessarily appear in the taxonomy.</w:t>
            </w:r>
            <w:r w:rsidR="00EC4B6A" w:rsidRPr="008B0933">
              <w:rPr>
                <w:rFonts w:asciiTheme="majorHAnsi" w:hAnsiTheme="majorHAnsi" w:cs="Open Sans Light"/>
                <w:color w:val="1A1A1A"/>
              </w:rPr>
              <w:t xml:space="preserve"> This is because the technologies included are meant to be illustrative rather than comprehensive. </w:t>
            </w:r>
          </w:p>
          <w:p w14:paraId="6665690A" w14:textId="77777777" w:rsidR="00032C2F" w:rsidRPr="008B0933" w:rsidRDefault="00032C2F" w:rsidP="00CC00A9">
            <w:pPr>
              <w:widowControl w:val="0"/>
              <w:autoSpaceDE w:val="0"/>
              <w:autoSpaceDN w:val="0"/>
              <w:adjustRightInd w:val="0"/>
              <w:rPr>
                <w:rFonts w:asciiTheme="majorHAnsi" w:hAnsiTheme="majorHAnsi" w:cs="Open Sans Light"/>
                <w:color w:val="1A1A1A"/>
              </w:rPr>
            </w:pPr>
          </w:p>
        </w:tc>
      </w:tr>
      <w:tr w:rsidR="00EC4B6A" w:rsidRPr="008B0933" w14:paraId="58412B1F" w14:textId="77777777" w:rsidTr="00EC4B6A">
        <w:tc>
          <w:tcPr>
            <w:tcW w:w="2628" w:type="dxa"/>
            <w:tcBorders>
              <w:bottom w:val="single" w:sz="4" w:space="0" w:color="auto"/>
            </w:tcBorders>
          </w:tcPr>
          <w:p w14:paraId="122C1F45" w14:textId="68EA8379" w:rsidR="00EC4B6A" w:rsidRPr="008B0933" w:rsidRDefault="007C683D" w:rsidP="00CC00A9">
            <w:pPr>
              <w:rPr>
                <w:rFonts w:asciiTheme="majorHAnsi" w:hAnsiTheme="majorHAnsi"/>
                <w:noProof/>
              </w:rPr>
            </w:pPr>
            <w:r w:rsidRPr="008B0933">
              <w:rPr>
                <w:rFonts w:asciiTheme="majorHAnsi" w:hAnsiTheme="majorHAnsi"/>
                <w:noProof/>
              </w:rPr>
              <w:drawing>
                <wp:inline distT="0" distB="0" distL="0" distR="0" wp14:anchorId="07C29D11" wp14:editId="50103C10">
                  <wp:extent cx="1531620" cy="8616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1620" cy="861695"/>
                          </a:xfrm>
                          <a:prstGeom prst="rect">
                            <a:avLst/>
                          </a:prstGeom>
                        </pic:spPr>
                      </pic:pic>
                    </a:graphicData>
                  </a:graphic>
                </wp:inline>
              </w:drawing>
            </w:r>
          </w:p>
        </w:tc>
        <w:tc>
          <w:tcPr>
            <w:tcW w:w="6228" w:type="dxa"/>
            <w:tcBorders>
              <w:bottom w:val="single" w:sz="4" w:space="0" w:color="auto"/>
            </w:tcBorders>
            <w:shd w:val="clear" w:color="auto" w:fill="auto"/>
          </w:tcPr>
          <w:p w14:paraId="57202B10" w14:textId="2ECE0A6C" w:rsidR="00EC4B6A" w:rsidRPr="008B0933" w:rsidRDefault="00EC4B6A" w:rsidP="00CC00A9">
            <w:pPr>
              <w:widowControl w:val="0"/>
              <w:autoSpaceDE w:val="0"/>
              <w:autoSpaceDN w:val="0"/>
              <w:adjustRightInd w:val="0"/>
              <w:rPr>
                <w:rFonts w:asciiTheme="majorHAnsi" w:hAnsiTheme="majorHAnsi" w:cs="Open Sans Light"/>
                <w:color w:val="1A1A1A"/>
              </w:rPr>
            </w:pPr>
            <w:r w:rsidRPr="008B0933">
              <w:rPr>
                <w:rFonts w:asciiTheme="majorHAnsi" w:hAnsiTheme="majorHAnsi" w:cs="Open Sans Light"/>
                <w:color w:val="1A1A1A"/>
              </w:rPr>
              <w:t xml:space="preserve">Please pause here so that you can find and label the learning activities and accompanying technologies for each of the three lessons that you’ve selected. </w:t>
            </w:r>
          </w:p>
          <w:p w14:paraId="0820E6BF" w14:textId="77777777" w:rsidR="00EC4B6A" w:rsidRPr="008B0933" w:rsidRDefault="00EC4B6A" w:rsidP="00CC00A9">
            <w:pPr>
              <w:widowControl w:val="0"/>
              <w:autoSpaceDE w:val="0"/>
              <w:autoSpaceDN w:val="0"/>
              <w:adjustRightInd w:val="0"/>
              <w:rPr>
                <w:rFonts w:asciiTheme="majorHAnsi" w:hAnsiTheme="majorHAnsi" w:cs="Open Sans Light"/>
                <w:color w:val="1A1A1A"/>
              </w:rPr>
            </w:pPr>
          </w:p>
          <w:p w14:paraId="7140F05F" w14:textId="77777777" w:rsidR="00EC4B6A" w:rsidRPr="008B0933" w:rsidRDefault="00EC4B6A" w:rsidP="00CC00A9">
            <w:pPr>
              <w:widowControl w:val="0"/>
              <w:autoSpaceDE w:val="0"/>
              <w:autoSpaceDN w:val="0"/>
              <w:adjustRightInd w:val="0"/>
              <w:rPr>
                <w:rFonts w:asciiTheme="majorHAnsi" w:hAnsiTheme="majorHAnsi" w:cs="Open Sans Light"/>
                <w:color w:val="1A1A1A"/>
              </w:rPr>
            </w:pPr>
          </w:p>
          <w:p w14:paraId="6352552F" w14:textId="77777777" w:rsidR="00EC4B6A" w:rsidRPr="008B0933" w:rsidRDefault="00EC4B6A" w:rsidP="00CC00A9">
            <w:pPr>
              <w:widowControl w:val="0"/>
              <w:autoSpaceDE w:val="0"/>
              <w:autoSpaceDN w:val="0"/>
              <w:adjustRightInd w:val="0"/>
              <w:rPr>
                <w:rFonts w:asciiTheme="majorHAnsi" w:hAnsiTheme="majorHAnsi" w:cs="Open Sans Light"/>
                <w:color w:val="1A1A1A"/>
              </w:rPr>
            </w:pPr>
          </w:p>
          <w:p w14:paraId="41B85928" w14:textId="77777777" w:rsidR="00EC4B6A" w:rsidRPr="008B0933" w:rsidRDefault="00EC4B6A" w:rsidP="00CC00A9">
            <w:pPr>
              <w:widowControl w:val="0"/>
              <w:autoSpaceDE w:val="0"/>
              <w:autoSpaceDN w:val="0"/>
              <w:adjustRightInd w:val="0"/>
              <w:rPr>
                <w:rFonts w:asciiTheme="majorHAnsi" w:hAnsiTheme="majorHAnsi" w:cs="Open Sans Light"/>
                <w:color w:val="1A1A1A"/>
              </w:rPr>
            </w:pPr>
          </w:p>
        </w:tc>
      </w:tr>
      <w:tr w:rsidR="00EC4B6A" w:rsidRPr="008B0933" w14:paraId="77F9403D" w14:textId="77777777" w:rsidTr="00EC4B6A">
        <w:tc>
          <w:tcPr>
            <w:tcW w:w="8856" w:type="dxa"/>
            <w:gridSpan w:val="2"/>
            <w:shd w:val="clear" w:color="auto" w:fill="BFBFBF" w:themeFill="background1" w:themeFillShade="BF"/>
          </w:tcPr>
          <w:p w14:paraId="1AF9B09D" w14:textId="16224F27" w:rsidR="00EC4B6A" w:rsidRPr="008B0933" w:rsidRDefault="00EC4B6A" w:rsidP="00CC00A9">
            <w:pPr>
              <w:widowControl w:val="0"/>
              <w:autoSpaceDE w:val="0"/>
              <w:autoSpaceDN w:val="0"/>
              <w:adjustRightInd w:val="0"/>
              <w:rPr>
                <w:rFonts w:asciiTheme="majorHAnsi" w:hAnsiTheme="majorHAnsi" w:cs="Open Sans Light"/>
                <w:color w:val="1A1A1A"/>
              </w:rPr>
            </w:pPr>
            <w:r w:rsidRPr="008B0933">
              <w:rPr>
                <w:rFonts w:asciiTheme="majorHAnsi" w:hAnsiTheme="majorHAnsi" w:cs="Open Sans Light"/>
                <w:color w:val="1A1A1A"/>
              </w:rPr>
              <w:t>SEPARATE MODULES 5A and 5B</w:t>
            </w:r>
          </w:p>
        </w:tc>
      </w:tr>
      <w:tr w:rsidR="00D20784" w:rsidRPr="008B0933" w14:paraId="0A344DA4" w14:textId="77777777" w:rsidTr="00CC00A9">
        <w:tc>
          <w:tcPr>
            <w:tcW w:w="2628" w:type="dxa"/>
          </w:tcPr>
          <w:p w14:paraId="19D805BE" w14:textId="7C7314FC" w:rsidR="00C15531" w:rsidRPr="008B0933" w:rsidRDefault="008B0933" w:rsidP="00D20784">
            <w:pPr>
              <w:rPr>
                <w:rFonts w:asciiTheme="majorHAnsi" w:hAnsiTheme="majorHAnsi"/>
                <w:noProof/>
              </w:rPr>
            </w:pPr>
            <w:r w:rsidRPr="008B0933">
              <w:rPr>
                <w:rFonts w:asciiTheme="majorHAnsi" w:hAnsiTheme="majorHAnsi"/>
                <w:noProof/>
              </w:rPr>
              <w:lastRenderedPageBreak/>
              <w:drawing>
                <wp:inline distT="0" distB="0" distL="0" distR="0" wp14:anchorId="65F90C78" wp14:editId="1E603A6D">
                  <wp:extent cx="1531620" cy="861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1620" cy="861695"/>
                          </a:xfrm>
                          <a:prstGeom prst="rect">
                            <a:avLst/>
                          </a:prstGeom>
                        </pic:spPr>
                      </pic:pic>
                    </a:graphicData>
                  </a:graphic>
                </wp:inline>
              </w:drawing>
            </w:r>
          </w:p>
          <w:p w14:paraId="63634E25" w14:textId="77777777" w:rsidR="00C15531" w:rsidRPr="008B0933" w:rsidRDefault="00C15531" w:rsidP="00D20784">
            <w:pPr>
              <w:rPr>
                <w:rFonts w:asciiTheme="majorHAnsi" w:hAnsiTheme="majorHAnsi"/>
                <w:noProof/>
              </w:rPr>
            </w:pPr>
          </w:p>
          <w:p w14:paraId="45CEA4B3" w14:textId="12EF832E" w:rsidR="00D141AC" w:rsidRPr="008B0933" w:rsidRDefault="008B0933" w:rsidP="00D20784">
            <w:pPr>
              <w:rPr>
                <w:rFonts w:asciiTheme="majorHAnsi" w:hAnsiTheme="majorHAnsi"/>
                <w:noProof/>
              </w:rPr>
            </w:pPr>
            <w:r>
              <w:rPr>
                <w:rFonts w:asciiTheme="majorHAnsi" w:hAnsiTheme="majorHAnsi"/>
                <w:noProof/>
              </w:rPr>
              <w:drawing>
                <wp:inline distT="0" distB="0" distL="0" distR="0" wp14:anchorId="0988278C" wp14:editId="3EDBB2DB">
                  <wp:extent cx="1531620" cy="86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6-03-02 at 3.29.02 PM.png"/>
                          <pic:cNvPicPr/>
                        </pic:nvPicPr>
                        <pic:blipFill>
                          <a:blip r:embed="rId11">
                            <a:extLst>
                              <a:ext uri="{28A0092B-C50C-407E-A947-70E740481C1C}">
                                <a14:useLocalDpi xmlns:a14="http://schemas.microsoft.com/office/drawing/2010/main" val="0"/>
                              </a:ext>
                            </a:extLst>
                          </a:blip>
                          <a:stretch>
                            <a:fillRect/>
                          </a:stretch>
                        </pic:blipFill>
                        <pic:spPr>
                          <a:xfrm>
                            <a:off x="0" y="0"/>
                            <a:ext cx="1531620" cy="863600"/>
                          </a:xfrm>
                          <a:prstGeom prst="rect">
                            <a:avLst/>
                          </a:prstGeom>
                        </pic:spPr>
                      </pic:pic>
                    </a:graphicData>
                  </a:graphic>
                </wp:inline>
              </w:drawing>
            </w:r>
          </w:p>
          <w:p w14:paraId="7CEE49A5" w14:textId="25901E81" w:rsidR="00D141AC" w:rsidRPr="008B0933" w:rsidRDefault="00D141AC" w:rsidP="00D20784">
            <w:pPr>
              <w:rPr>
                <w:rFonts w:asciiTheme="majorHAnsi" w:hAnsiTheme="majorHAnsi"/>
                <w:noProof/>
              </w:rPr>
            </w:pPr>
          </w:p>
        </w:tc>
        <w:tc>
          <w:tcPr>
            <w:tcW w:w="6228" w:type="dxa"/>
            <w:shd w:val="clear" w:color="auto" w:fill="auto"/>
          </w:tcPr>
          <w:p w14:paraId="718FC839" w14:textId="023A04AF" w:rsidR="00F64190" w:rsidRPr="008B0933" w:rsidRDefault="00D20784" w:rsidP="00D20784">
            <w:pPr>
              <w:widowControl w:val="0"/>
              <w:autoSpaceDE w:val="0"/>
              <w:autoSpaceDN w:val="0"/>
              <w:adjustRightInd w:val="0"/>
              <w:rPr>
                <w:rFonts w:asciiTheme="majorHAnsi" w:hAnsiTheme="majorHAnsi" w:cs="Open Sans Light"/>
                <w:color w:val="1A1A1A"/>
              </w:rPr>
            </w:pPr>
            <w:r w:rsidRPr="008B0933">
              <w:rPr>
                <w:rFonts w:asciiTheme="majorHAnsi" w:hAnsiTheme="majorHAnsi" w:cs="Open Sans Light"/>
                <w:color w:val="1A1A1A"/>
              </w:rPr>
              <w:t>Now that you have identified the existing learning activity typ</w:t>
            </w:r>
            <w:r w:rsidR="006333E4" w:rsidRPr="008B0933">
              <w:rPr>
                <w:rFonts w:asciiTheme="majorHAnsi" w:hAnsiTheme="majorHAnsi" w:cs="Open Sans Light"/>
                <w:color w:val="1A1A1A"/>
              </w:rPr>
              <w:t>es in the lessons you chose</w:t>
            </w:r>
            <w:r w:rsidRPr="008B0933">
              <w:rPr>
                <w:rFonts w:asciiTheme="majorHAnsi" w:hAnsiTheme="majorHAnsi" w:cs="Open Sans Light"/>
                <w:color w:val="1A1A1A"/>
              </w:rPr>
              <w:t xml:space="preserve">, you can begin to consider different </w:t>
            </w:r>
            <w:r w:rsidR="001969F5" w:rsidRPr="008B0933">
              <w:rPr>
                <w:rFonts w:asciiTheme="majorHAnsi" w:hAnsiTheme="majorHAnsi" w:cs="Open Sans Light"/>
                <w:color w:val="1A1A1A"/>
              </w:rPr>
              <w:t xml:space="preserve">learning activity types </w:t>
            </w:r>
            <w:r w:rsidRPr="008B0933">
              <w:rPr>
                <w:rFonts w:asciiTheme="majorHAnsi" w:hAnsiTheme="majorHAnsi" w:cs="Open Sans Light"/>
                <w:color w:val="1A1A1A"/>
              </w:rPr>
              <w:t>possibilities</w:t>
            </w:r>
            <w:r w:rsidR="001969F5" w:rsidRPr="008B0933">
              <w:rPr>
                <w:rFonts w:asciiTheme="majorHAnsi" w:hAnsiTheme="majorHAnsi" w:cs="Open Sans Light"/>
                <w:color w:val="1A1A1A"/>
              </w:rPr>
              <w:t xml:space="preserve">. </w:t>
            </w:r>
            <w:r w:rsidRPr="008B0933">
              <w:rPr>
                <w:rFonts w:asciiTheme="majorHAnsi" w:hAnsiTheme="majorHAnsi" w:cs="Open Sans Light"/>
                <w:color w:val="1A1A1A"/>
              </w:rPr>
              <w:t xml:space="preserve">Considering different learning activity type options is something that experienced teachers </w:t>
            </w:r>
            <w:r w:rsidR="001040C4" w:rsidRPr="008B0933">
              <w:rPr>
                <w:rFonts w:asciiTheme="majorHAnsi" w:hAnsiTheme="majorHAnsi" w:cs="Open Sans Light"/>
                <w:color w:val="1A1A1A"/>
              </w:rPr>
              <w:t>do during planning</w:t>
            </w:r>
            <w:r w:rsidR="00AB34D6" w:rsidRPr="008B0933">
              <w:rPr>
                <w:rFonts w:asciiTheme="majorHAnsi" w:hAnsiTheme="majorHAnsi" w:cs="Open Sans Light"/>
                <w:color w:val="1A1A1A"/>
              </w:rPr>
              <w:t>.</w:t>
            </w:r>
            <w:r w:rsidRPr="008B0933">
              <w:rPr>
                <w:rFonts w:asciiTheme="majorHAnsi" w:hAnsiTheme="majorHAnsi" w:cs="Open Sans Light"/>
                <w:color w:val="1A1A1A"/>
              </w:rPr>
              <w:t xml:space="preserve"> </w:t>
            </w:r>
          </w:p>
          <w:p w14:paraId="28B2785E" w14:textId="77777777" w:rsidR="00F64190" w:rsidRPr="008B0933" w:rsidRDefault="00F64190" w:rsidP="00D20784">
            <w:pPr>
              <w:widowControl w:val="0"/>
              <w:autoSpaceDE w:val="0"/>
              <w:autoSpaceDN w:val="0"/>
              <w:adjustRightInd w:val="0"/>
              <w:rPr>
                <w:rFonts w:asciiTheme="majorHAnsi" w:hAnsiTheme="majorHAnsi" w:cs="Open Sans Light"/>
                <w:color w:val="1A1A1A"/>
              </w:rPr>
            </w:pPr>
          </w:p>
          <w:p w14:paraId="091B3113" w14:textId="59CE25F9" w:rsidR="00D141AC" w:rsidRPr="008B0933" w:rsidRDefault="00AB34D6" w:rsidP="00AB34D6">
            <w:pPr>
              <w:widowControl w:val="0"/>
              <w:autoSpaceDE w:val="0"/>
              <w:autoSpaceDN w:val="0"/>
              <w:adjustRightInd w:val="0"/>
              <w:rPr>
                <w:rFonts w:asciiTheme="majorHAnsi" w:hAnsiTheme="majorHAnsi" w:cs="Open Sans Light"/>
                <w:color w:val="1A1A1A"/>
              </w:rPr>
            </w:pPr>
            <w:r w:rsidRPr="008B0933">
              <w:rPr>
                <w:rFonts w:asciiTheme="majorHAnsi" w:hAnsiTheme="majorHAnsi" w:cs="Open Sans Light"/>
                <w:color w:val="1A1A1A"/>
              </w:rPr>
              <w:t>In the following segment</w:t>
            </w:r>
            <w:r w:rsidR="00D20784" w:rsidRPr="008B0933">
              <w:rPr>
                <w:rFonts w:asciiTheme="majorHAnsi" w:hAnsiTheme="majorHAnsi" w:cs="Open Sans Light"/>
                <w:color w:val="1A1A1A"/>
              </w:rPr>
              <w:t xml:space="preserve">, Leah </w:t>
            </w:r>
            <w:r w:rsidR="00F64190" w:rsidRPr="008B0933">
              <w:rPr>
                <w:rFonts w:asciiTheme="majorHAnsi" w:hAnsiTheme="majorHAnsi" w:cs="Open Sans Light"/>
                <w:color w:val="1A1A1A"/>
              </w:rPr>
              <w:t>explains</w:t>
            </w:r>
            <w:r w:rsidR="00D20784" w:rsidRPr="008B0933">
              <w:rPr>
                <w:rFonts w:asciiTheme="majorHAnsi" w:hAnsiTheme="majorHAnsi" w:cs="Open Sans Light"/>
                <w:color w:val="1A1A1A"/>
              </w:rPr>
              <w:t xml:space="preserve"> how she goes about selecting and combining learning activities. </w:t>
            </w:r>
          </w:p>
          <w:p w14:paraId="6BBE0856" w14:textId="77777777" w:rsidR="00D141AC" w:rsidRDefault="00D141AC" w:rsidP="00D141AC">
            <w:pPr>
              <w:widowControl w:val="0"/>
              <w:autoSpaceDE w:val="0"/>
              <w:autoSpaceDN w:val="0"/>
              <w:adjustRightInd w:val="0"/>
              <w:rPr>
                <w:rFonts w:asciiTheme="majorHAnsi" w:hAnsiTheme="majorHAnsi" w:cs="Open Sans Light"/>
                <w:color w:val="1A1A1A"/>
              </w:rPr>
            </w:pPr>
          </w:p>
          <w:p w14:paraId="65D4B1BB" w14:textId="5452D40A" w:rsidR="00915DCD" w:rsidRDefault="00547778" w:rsidP="00D141AC">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 xml:space="preserve">“Going back to what I previous said about always focusing on the learning outcome, I would start with </w:t>
            </w:r>
            <w:r w:rsidR="008E7CC6">
              <w:rPr>
                <w:rFonts w:asciiTheme="majorHAnsi" w:hAnsiTheme="majorHAnsi" w:cs="Open Sans Light"/>
                <w:color w:val="1A1A1A"/>
              </w:rPr>
              <w:t>‘W</w:t>
            </w:r>
            <w:r>
              <w:rPr>
                <w:rFonts w:asciiTheme="majorHAnsi" w:hAnsiTheme="majorHAnsi" w:cs="Open Sans Light"/>
                <w:color w:val="1A1A1A"/>
              </w:rPr>
              <w:t>hat’s the target that I’m trying to get students to learn?</w:t>
            </w:r>
            <w:r w:rsidR="008E7CC6">
              <w:rPr>
                <w:rFonts w:asciiTheme="majorHAnsi" w:hAnsiTheme="majorHAnsi" w:cs="Open Sans Light"/>
                <w:color w:val="1A1A1A"/>
              </w:rPr>
              <w:t>’</w:t>
            </w:r>
            <w:r>
              <w:rPr>
                <w:rFonts w:asciiTheme="majorHAnsi" w:hAnsiTheme="majorHAnsi" w:cs="Open Sans Light"/>
                <w:color w:val="1A1A1A"/>
              </w:rPr>
              <w:t xml:space="preserve"> And then using the taxonomie</w:t>
            </w:r>
            <w:r w:rsidR="00915DCD">
              <w:rPr>
                <w:rFonts w:asciiTheme="majorHAnsi" w:hAnsiTheme="majorHAnsi" w:cs="Open Sans Light"/>
                <w:color w:val="1A1A1A"/>
              </w:rPr>
              <w:t>s—</w:t>
            </w:r>
            <w:r>
              <w:rPr>
                <w:rFonts w:asciiTheme="majorHAnsi" w:hAnsiTheme="majorHAnsi" w:cs="Open Sans Light"/>
                <w:color w:val="1A1A1A"/>
              </w:rPr>
              <w:t xml:space="preserve">with that clearly in </w:t>
            </w:r>
            <w:r w:rsidR="00915DCD">
              <w:rPr>
                <w:rFonts w:asciiTheme="majorHAnsi" w:hAnsiTheme="majorHAnsi" w:cs="Open Sans Light"/>
                <w:color w:val="1A1A1A"/>
              </w:rPr>
              <w:t>my mind—</w:t>
            </w:r>
            <w:r>
              <w:rPr>
                <w:rFonts w:asciiTheme="majorHAnsi" w:hAnsiTheme="majorHAnsi" w:cs="Open Sans Light"/>
                <w:color w:val="1A1A1A"/>
              </w:rPr>
              <w:t xml:space="preserve">going in and saying, ‘Okay, what’s the skill </w:t>
            </w:r>
            <w:r w:rsidR="00915DCD">
              <w:rPr>
                <w:rFonts w:asciiTheme="majorHAnsi" w:hAnsiTheme="majorHAnsi" w:cs="Open Sans Light"/>
                <w:color w:val="1A1A1A"/>
              </w:rPr>
              <w:t xml:space="preserve">that </w:t>
            </w:r>
            <w:r>
              <w:rPr>
                <w:rFonts w:asciiTheme="majorHAnsi" w:hAnsiTheme="majorHAnsi" w:cs="Open Sans Light"/>
                <w:color w:val="1A1A1A"/>
              </w:rPr>
              <w:t>they’re working on</w:t>
            </w:r>
            <w:r w:rsidR="00915DCD">
              <w:rPr>
                <w:rFonts w:asciiTheme="majorHAnsi" w:hAnsiTheme="majorHAnsi" w:cs="Open Sans Light"/>
                <w:color w:val="1A1A1A"/>
              </w:rPr>
              <w:t>?’</w:t>
            </w:r>
          </w:p>
          <w:p w14:paraId="2FF0995D" w14:textId="1096F5A0" w:rsidR="00547778" w:rsidRDefault="00547778" w:rsidP="00D141AC">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 xml:space="preserve">and </w:t>
            </w:r>
            <w:r w:rsidR="00915DCD">
              <w:rPr>
                <w:rFonts w:asciiTheme="majorHAnsi" w:hAnsiTheme="majorHAnsi" w:cs="Open Sans Light"/>
                <w:color w:val="1A1A1A"/>
              </w:rPr>
              <w:t xml:space="preserve">then </w:t>
            </w:r>
            <w:r>
              <w:rPr>
                <w:rFonts w:asciiTheme="majorHAnsi" w:hAnsiTheme="majorHAnsi" w:cs="Open Sans Light"/>
                <w:color w:val="1A1A1A"/>
              </w:rPr>
              <w:t xml:space="preserve">looking at </w:t>
            </w:r>
            <w:r w:rsidR="00915DCD">
              <w:rPr>
                <w:rFonts w:asciiTheme="majorHAnsi" w:hAnsiTheme="majorHAnsi" w:cs="Open Sans Light"/>
                <w:color w:val="1A1A1A"/>
              </w:rPr>
              <w:t>‘W</w:t>
            </w:r>
            <w:r>
              <w:rPr>
                <w:rFonts w:asciiTheme="majorHAnsi" w:hAnsiTheme="majorHAnsi" w:cs="Open Sans Light"/>
                <w:color w:val="1A1A1A"/>
              </w:rPr>
              <w:t>hat are the resources tha</w:t>
            </w:r>
            <w:r w:rsidR="00915DCD">
              <w:rPr>
                <w:rFonts w:asciiTheme="majorHAnsi" w:hAnsiTheme="majorHAnsi" w:cs="Open Sans Light"/>
                <w:color w:val="1A1A1A"/>
              </w:rPr>
              <w:t>t might be available to do this?’</w:t>
            </w:r>
          </w:p>
          <w:p w14:paraId="599011ED" w14:textId="77777777" w:rsidR="00547778" w:rsidRDefault="00547778" w:rsidP="00D141AC">
            <w:pPr>
              <w:widowControl w:val="0"/>
              <w:autoSpaceDE w:val="0"/>
              <w:autoSpaceDN w:val="0"/>
              <w:adjustRightInd w:val="0"/>
              <w:rPr>
                <w:rFonts w:asciiTheme="majorHAnsi" w:hAnsiTheme="majorHAnsi" w:cs="Open Sans Light"/>
                <w:color w:val="1A1A1A"/>
              </w:rPr>
            </w:pPr>
          </w:p>
          <w:p w14:paraId="19070623" w14:textId="521F364E" w:rsidR="00547778" w:rsidRDefault="00547778" w:rsidP="00547778">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“And I find that the process is kind of—sometimes it can be back and forth—that it’s not just linear, ‘Okay, this is what I’m going to use’ and then figure out an activity because sometimes you’ll choose something that works and then test it out and then as you’re planning realize that that activity might not be the best way so you kind of go back and say, ‘Okay, maybe there’s a different technology</w:t>
            </w:r>
            <w:r w:rsidR="00CC00A9">
              <w:rPr>
                <w:rFonts w:asciiTheme="majorHAnsi" w:hAnsiTheme="majorHAnsi" w:cs="Open Sans Light"/>
                <w:color w:val="1A1A1A"/>
              </w:rPr>
              <w:t xml:space="preserve"> that would make this better.’</w:t>
            </w:r>
          </w:p>
          <w:p w14:paraId="695A3646" w14:textId="77777777" w:rsidR="00547778" w:rsidRDefault="00547778" w:rsidP="00547778">
            <w:pPr>
              <w:widowControl w:val="0"/>
              <w:autoSpaceDE w:val="0"/>
              <w:autoSpaceDN w:val="0"/>
              <w:adjustRightInd w:val="0"/>
              <w:rPr>
                <w:rFonts w:asciiTheme="majorHAnsi" w:hAnsiTheme="majorHAnsi" w:cs="Open Sans Light"/>
                <w:color w:val="1A1A1A"/>
              </w:rPr>
            </w:pPr>
          </w:p>
          <w:p w14:paraId="12732661" w14:textId="09930FD9" w:rsidR="00CC00A9" w:rsidRDefault="00333AAA" w:rsidP="00547778">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w:t>
            </w:r>
            <w:r w:rsidR="00CC00A9">
              <w:rPr>
                <w:rFonts w:asciiTheme="majorHAnsi" w:hAnsiTheme="majorHAnsi" w:cs="Open Sans Light"/>
                <w:color w:val="1A1A1A"/>
              </w:rPr>
              <w:t xml:space="preserve">And I feel that some of that is practice, quite honestly, </w:t>
            </w:r>
            <w:r w:rsidR="00E013BF">
              <w:rPr>
                <w:rFonts w:asciiTheme="majorHAnsi" w:hAnsiTheme="majorHAnsi" w:cs="Open Sans Light"/>
                <w:color w:val="1A1A1A"/>
              </w:rPr>
              <w:t>you just have to do it. And sometimes you have to test</w:t>
            </w:r>
            <w:r w:rsidR="008D1935">
              <w:rPr>
                <w:rFonts w:asciiTheme="majorHAnsi" w:hAnsiTheme="majorHAnsi" w:cs="Open Sans Light"/>
                <w:color w:val="1A1A1A"/>
              </w:rPr>
              <w:t xml:space="preserve"> out in the classroom to see what your students are prepared to be able to use and what you’re prepared to be able to teach with. And sometimes the refinement comes after if you’ve taught it. But I think figuring out, kind of, what combines</w:t>
            </w:r>
            <w:r w:rsidR="00B9193F">
              <w:rPr>
                <w:rFonts w:asciiTheme="majorHAnsi" w:hAnsiTheme="majorHAnsi" w:cs="Open Sans Light"/>
                <w:color w:val="1A1A1A"/>
              </w:rPr>
              <w:t>, a lot of it is being able to go back and forth—focused on what the outcome is that you want to do—but going back and forth between what are the tools that I can use, what are the activities I can do, do these match up with the learning, and do I need to change, and being willing to adapt that as you plan.</w:t>
            </w:r>
          </w:p>
          <w:p w14:paraId="6CA2997E" w14:textId="77777777" w:rsidR="00B9193F" w:rsidRDefault="00B9193F" w:rsidP="00547778">
            <w:pPr>
              <w:widowControl w:val="0"/>
              <w:autoSpaceDE w:val="0"/>
              <w:autoSpaceDN w:val="0"/>
              <w:adjustRightInd w:val="0"/>
              <w:rPr>
                <w:rFonts w:asciiTheme="majorHAnsi" w:hAnsiTheme="majorHAnsi" w:cs="Open Sans Light"/>
                <w:color w:val="1A1A1A"/>
              </w:rPr>
            </w:pPr>
          </w:p>
          <w:p w14:paraId="34E77ACC" w14:textId="1208A8C8" w:rsidR="00B9193F" w:rsidRDefault="00333AAA" w:rsidP="00547778">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w:t>
            </w:r>
            <w:r w:rsidR="005E60F9">
              <w:rPr>
                <w:rFonts w:asciiTheme="majorHAnsi" w:hAnsiTheme="majorHAnsi" w:cs="Open Sans Light"/>
                <w:color w:val="1A1A1A"/>
              </w:rPr>
              <w:t>So one example is I planned a unit, the unit that was set for me. The grade level all did fairy tale writing in second grade and so I had an assumption that in second grade they would have some familiarity with fairy tales.</w:t>
            </w:r>
          </w:p>
          <w:p w14:paraId="17C24CB0" w14:textId="77777777" w:rsidR="00333AAA" w:rsidRDefault="00333AAA" w:rsidP="00547778">
            <w:pPr>
              <w:widowControl w:val="0"/>
              <w:autoSpaceDE w:val="0"/>
              <w:autoSpaceDN w:val="0"/>
              <w:adjustRightInd w:val="0"/>
              <w:rPr>
                <w:rFonts w:asciiTheme="majorHAnsi" w:hAnsiTheme="majorHAnsi" w:cs="Open Sans Light"/>
                <w:color w:val="1A1A1A"/>
              </w:rPr>
            </w:pPr>
          </w:p>
          <w:p w14:paraId="030D65EC" w14:textId="68D664F7" w:rsidR="005E60F9" w:rsidRDefault="00333AAA" w:rsidP="00547778">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lastRenderedPageBreak/>
              <w:t>“</w:t>
            </w:r>
            <w:r w:rsidR="005E60F9">
              <w:rPr>
                <w:rFonts w:asciiTheme="majorHAnsi" w:hAnsiTheme="majorHAnsi" w:cs="Open Sans Light"/>
                <w:color w:val="1A1A1A"/>
              </w:rPr>
              <w:t>So, I started right in on the writing unit beginning with looking at the</w:t>
            </w:r>
            <w:r w:rsidR="00915DCD">
              <w:rPr>
                <w:rFonts w:asciiTheme="majorHAnsi" w:hAnsiTheme="majorHAnsi" w:cs="Open Sans Light"/>
                <w:color w:val="1A1A1A"/>
              </w:rPr>
              <w:t xml:space="preserve"> elements of fairy tales</w:t>
            </w:r>
            <w:r>
              <w:rPr>
                <w:rFonts w:asciiTheme="majorHAnsi" w:hAnsiTheme="majorHAnsi" w:cs="Open Sans Light"/>
                <w:color w:val="1A1A1A"/>
              </w:rPr>
              <w:t xml:space="preserve"> </w:t>
            </w:r>
            <w:r w:rsidR="005E60F9">
              <w:rPr>
                <w:rFonts w:asciiTheme="majorHAnsi" w:hAnsiTheme="majorHAnsi" w:cs="Open Sans Light"/>
                <w:color w:val="1A1A1A"/>
              </w:rPr>
              <w:t>and I expected that they would know enough fairy tales that they could work in small groups and come up with some of these elements and i</w:t>
            </w:r>
            <w:r w:rsidR="00915DCD">
              <w:rPr>
                <w:rFonts w:asciiTheme="majorHAnsi" w:hAnsiTheme="majorHAnsi" w:cs="Open Sans Light"/>
                <w:color w:val="1A1A1A"/>
              </w:rPr>
              <w:t>deas from things that they knew</w:t>
            </w:r>
            <w:r>
              <w:rPr>
                <w:rFonts w:asciiTheme="majorHAnsi" w:hAnsiTheme="majorHAnsi" w:cs="Open Sans Light"/>
                <w:color w:val="1A1A1A"/>
              </w:rPr>
              <w:t xml:space="preserve"> </w:t>
            </w:r>
            <w:r w:rsidR="005E60F9">
              <w:rPr>
                <w:rFonts w:asciiTheme="majorHAnsi" w:hAnsiTheme="majorHAnsi" w:cs="Open Sans Light"/>
                <w:color w:val="1A1A1A"/>
              </w:rPr>
              <w:t>but I realized that first day that a</w:t>
            </w:r>
            <w:r w:rsidR="00915DCD">
              <w:rPr>
                <w:rFonts w:asciiTheme="majorHAnsi" w:hAnsiTheme="majorHAnsi" w:cs="Open Sans Light"/>
                <w:color w:val="1A1A1A"/>
              </w:rPr>
              <w:t xml:space="preserve"> lot of the students simply didn’t have the background knowledge about fairy tales—which surprised me,</w:t>
            </w:r>
            <w:r>
              <w:rPr>
                <w:rFonts w:asciiTheme="majorHAnsi" w:hAnsiTheme="majorHAnsi" w:cs="Open Sans Light"/>
                <w:color w:val="1A1A1A"/>
              </w:rPr>
              <w:t xml:space="preserve"> </w:t>
            </w:r>
            <w:r w:rsidR="00915DCD">
              <w:rPr>
                <w:rFonts w:asciiTheme="majorHAnsi" w:hAnsiTheme="majorHAnsi" w:cs="Open Sans Light"/>
                <w:color w:val="1A1A1A"/>
              </w:rPr>
              <w:t>but once I learned that, I knew that for future years, and I learned for that very unit I had to change what I did.</w:t>
            </w:r>
          </w:p>
          <w:p w14:paraId="21EE3004" w14:textId="77777777" w:rsidR="00333AAA" w:rsidRDefault="00333AAA" w:rsidP="00547778">
            <w:pPr>
              <w:widowControl w:val="0"/>
              <w:autoSpaceDE w:val="0"/>
              <w:autoSpaceDN w:val="0"/>
              <w:adjustRightInd w:val="0"/>
              <w:rPr>
                <w:rFonts w:asciiTheme="majorHAnsi" w:hAnsiTheme="majorHAnsi" w:cs="Open Sans Light"/>
                <w:color w:val="1A1A1A"/>
              </w:rPr>
            </w:pPr>
          </w:p>
          <w:p w14:paraId="742E0DCC" w14:textId="4596016A" w:rsidR="00915DCD" w:rsidRDefault="00333AAA" w:rsidP="00547778">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w:t>
            </w:r>
            <w:r w:rsidR="00915DCD">
              <w:rPr>
                <w:rFonts w:asciiTheme="majorHAnsi" w:hAnsiTheme="majorHAnsi" w:cs="Open Sans Light"/>
                <w:color w:val="1A1A1A"/>
              </w:rPr>
              <w:t>So the next day, instead of continuing with this idea of fairy tale elements, the next day I immersed them in fairy tales and I brought in lots of books from the library and we talked about ones they knew and we started brainstorming and mapping out fairy tales that they were familiar with.</w:t>
            </w:r>
          </w:p>
          <w:p w14:paraId="557C7054" w14:textId="77777777" w:rsidR="00333AAA" w:rsidRDefault="00333AAA" w:rsidP="00547778">
            <w:pPr>
              <w:widowControl w:val="0"/>
              <w:autoSpaceDE w:val="0"/>
              <w:autoSpaceDN w:val="0"/>
              <w:adjustRightInd w:val="0"/>
              <w:rPr>
                <w:rFonts w:asciiTheme="majorHAnsi" w:hAnsiTheme="majorHAnsi" w:cs="Open Sans Light"/>
                <w:color w:val="1A1A1A"/>
              </w:rPr>
            </w:pPr>
          </w:p>
          <w:p w14:paraId="6287EC31" w14:textId="29696FC2" w:rsidR="00915DCD" w:rsidRDefault="00333AAA" w:rsidP="00547778">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w:t>
            </w:r>
            <w:r w:rsidR="00915DCD">
              <w:rPr>
                <w:rFonts w:asciiTheme="majorHAnsi" w:hAnsiTheme="majorHAnsi" w:cs="Open Sans Light"/>
                <w:color w:val="1A1A1A"/>
              </w:rPr>
              <w:t>I planned it in that I was going to read to them at least one fairy tale every day to give them that exposure. So I really had to change the approach because I had assumed that they had this background knowledge that in fact they didn’t have.”</w:t>
            </w:r>
          </w:p>
          <w:p w14:paraId="5C8C375A" w14:textId="27378C1D" w:rsidR="00547778" w:rsidRPr="008B0933" w:rsidRDefault="00547778" w:rsidP="00547778">
            <w:pPr>
              <w:widowControl w:val="0"/>
              <w:autoSpaceDE w:val="0"/>
              <w:autoSpaceDN w:val="0"/>
              <w:adjustRightInd w:val="0"/>
              <w:rPr>
                <w:rFonts w:asciiTheme="majorHAnsi" w:hAnsiTheme="majorHAnsi" w:cs="Open Sans Light"/>
                <w:color w:val="1A1A1A"/>
              </w:rPr>
            </w:pPr>
          </w:p>
        </w:tc>
      </w:tr>
      <w:tr w:rsidR="00032C2F" w:rsidRPr="008B0933" w14:paraId="58A1D79E" w14:textId="77777777" w:rsidTr="00CC00A9">
        <w:tc>
          <w:tcPr>
            <w:tcW w:w="2628" w:type="dxa"/>
            <w:tcBorders>
              <w:bottom w:val="single" w:sz="4" w:space="0" w:color="auto"/>
            </w:tcBorders>
          </w:tcPr>
          <w:p w14:paraId="0ED59D59" w14:textId="25D4501C" w:rsidR="00032C2F" w:rsidRPr="008B0933" w:rsidRDefault="00A95DAF" w:rsidP="00CC00A9">
            <w:pPr>
              <w:rPr>
                <w:rFonts w:asciiTheme="majorHAnsi" w:hAnsiTheme="majorHAnsi"/>
              </w:rPr>
            </w:pPr>
            <w:r w:rsidRPr="00A95DAF">
              <w:rPr>
                <w:rFonts w:asciiTheme="majorHAnsi" w:hAnsiTheme="majorHAnsi"/>
                <w:noProof/>
              </w:rPr>
              <w:lastRenderedPageBreak/>
              <w:drawing>
                <wp:inline distT="0" distB="0" distL="0" distR="0" wp14:anchorId="2577604E" wp14:editId="6FB65CFC">
                  <wp:extent cx="1531620" cy="8616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1620" cy="861695"/>
                          </a:xfrm>
                          <a:prstGeom prst="rect">
                            <a:avLst/>
                          </a:prstGeom>
                        </pic:spPr>
                      </pic:pic>
                    </a:graphicData>
                  </a:graphic>
                </wp:inline>
              </w:drawing>
            </w:r>
            <w:r w:rsidR="00C954EE" w:rsidRPr="008B0933" w:rsidDel="00C954EE">
              <w:rPr>
                <w:rFonts w:asciiTheme="majorHAnsi" w:hAnsiTheme="majorHAnsi"/>
              </w:rPr>
              <w:t xml:space="preserve"> </w:t>
            </w:r>
          </w:p>
        </w:tc>
        <w:tc>
          <w:tcPr>
            <w:tcW w:w="6228" w:type="dxa"/>
            <w:tcBorders>
              <w:bottom w:val="single" w:sz="4" w:space="0" w:color="auto"/>
            </w:tcBorders>
            <w:shd w:val="clear" w:color="auto" w:fill="auto"/>
          </w:tcPr>
          <w:p w14:paraId="5696D713" w14:textId="6EBEB76F" w:rsidR="00F7231D" w:rsidRPr="008B0933" w:rsidRDefault="00D20784" w:rsidP="00CC00A9">
            <w:pPr>
              <w:widowControl w:val="0"/>
              <w:autoSpaceDE w:val="0"/>
              <w:autoSpaceDN w:val="0"/>
              <w:adjustRightInd w:val="0"/>
              <w:rPr>
                <w:rFonts w:asciiTheme="majorHAnsi" w:hAnsiTheme="majorHAnsi" w:cs="Open Sans Light"/>
                <w:color w:val="1A1A1A"/>
              </w:rPr>
            </w:pPr>
            <w:r w:rsidRPr="008B0933">
              <w:rPr>
                <w:rFonts w:asciiTheme="majorHAnsi" w:hAnsiTheme="majorHAnsi" w:cs="Open Sans Light"/>
                <w:color w:val="1A1A1A"/>
              </w:rPr>
              <w:t xml:space="preserve">Now that </w:t>
            </w:r>
            <w:r w:rsidR="008875A4" w:rsidRPr="008B0933">
              <w:rPr>
                <w:rFonts w:asciiTheme="majorHAnsi" w:hAnsiTheme="majorHAnsi" w:cs="Open Sans Light"/>
                <w:color w:val="1A1A1A"/>
              </w:rPr>
              <w:t xml:space="preserve">you’ve </w:t>
            </w:r>
            <w:r w:rsidR="00FC498C" w:rsidRPr="008B0933">
              <w:rPr>
                <w:rFonts w:asciiTheme="majorHAnsi" w:hAnsiTheme="majorHAnsi" w:cs="Open Sans Light"/>
                <w:color w:val="1A1A1A"/>
              </w:rPr>
              <w:t>hear</w:t>
            </w:r>
            <w:r w:rsidR="008875A4" w:rsidRPr="008B0933">
              <w:rPr>
                <w:rFonts w:asciiTheme="majorHAnsi" w:hAnsiTheme="majorHAnsi" w:cs="Open Sans Light"/>
                <w:color w:val="1A1A1A"/>
              </w:rPr>
              <w:t>d</w:t>
            </w:r>
            <w:r w:rsidRPr="008B0933">
              <w:rPr>
                <w:rFonts w:asciiTheme="majorHAnsi" w:hAnsiTheme="majorHAnsi" w:cs="Open Sans Light"/>
                <w:color w:val="1A1A1A"/>
              </w:rPr>
              <w:t xml:space="preserve"> how </w:t>
            </w:r>
            <w:r w:rsidR="008875A4" w:rsidRPr="008B0933">
              <w:rPr>
                <w:rFonts w:asciiTheme="majorHAnsi" w:hAnsiTheme="majorHAnsi" w:cs="Open Sans Light"/>
                <w:color w:val="1A1A1A"/>
              </w:rPr>
              <w:t>an experienced teacher</w:t>
            </w:r>
            <w:r w:rsidRPr="008B0933">
              <w:rPr>
                <w:rFonts w:asciiTheme="majorHAnsi" w:hAnsiTheme="majorHAnsi" w:cs="Open Sans Light"/>
                <w:color w:val="1A1A1A"/>
              </w:rPr>
              <w:t xml:space="preserve"> consider</w:t>
            </w:r>
            <w:r w:rsidR="008875A4" w:rsidRPr="008B0933">
              <w:rPr>
                <w:rFonts w:asciiTheme="majorHAnsi" w:hAnsiTheme="majorHAnsi" w:cs="Open Sans Light"/>
                <w:color w:val="1A1A1A"/>
              </w:rPr>
              <w:t>s</w:t>
            </w:r>
            <w:r w:rsidRPr="008B0933">
              <w:rPr>
                <w:rFonts w:asciiTheme="majorHAnsi" w:hAnsiTheme="majorHAnsi" w:cs="Open Sans Light"/>
                <w:color w:val="1A1A1A"/>
              </w:rPr>
              <w:t xml:space="preserve"> learning activity type possibilities in </w:t>
            </w:r>
            <w:r w:rsidR="008875A4" w:rsidRPr="008B0933">
              <w:rPr>
                <w:rFonts w:asciiTheme="majorHAnsi" w:hAnsiTheme="majorHAnsi" w:cs="Open Sans Light"/>
                <w:color w:val="1A1A1A"/>
              </w:rPr>
              <w:t>her</w:t>
            </w:r>
            <w:r w:rsidRPr="008B0933">
              <w:rPr>
                <w:rFonts w:asciiTheme="majorHAnsi" w:hAnsiTheme="majorHAnsi" w:cs="Open Sans Light"/>
                <w:color w:val="1A1A1A"/>
              </w:rPr>
              <w:t xml:space="preserve"> planning</w:t>
            </w:r>
            <w:r w:rsidR="00032C2F" w:rsidRPr="008B0933">
              <w:rPr>
                <w:rFonts w:asciiTheme="majorHAnsi" w:hAnsiTheme="majorHAnsi" w:cs="Open Sans Light"/>
                <w:color w:val="1A1A1A"/>
              </w:rPr>
              <w:t xml:space="preserve">, </w:t>
            </w:r>
            <w:r w:rsidR="008875A4" w:rsidRPr="008B0933">
              <w:rPr>
                <w:rFonts w:asciiTheme="majorHAnsi" w:hAnsiTheme="majorHAnsi" w:cs="Open Sans Light"/>
                <w:color w:val="1A1A1A"/>
              </w:rPr>
              <w:t>we will ask you to do something similar. Use the</w:t>
            </w:r>
            <w:r w:rsidR="00032C2F" w:rsidRPr="008B0933">
              <w:rPr>
                <w:rFonts w:asciiTheme="majorHAnsi" w:hAnsiTheme="majorHAnsi" w:cs="Open Sans Light"/>
                <w:color w:val="1A1A1A"/>
              </w:rPr>
              <w:t xml:space="preserve"> </w:t>
            </w:r>
            <w:r w:rsidR="008875A4" w:rsidRPr="008B0933">
              <w:rPr>
                <w:rFonts w:asciiTheme="majorHAnsi" w:hAnsiTheme="majorHAnsi" w:cs="Open Sans Light"/>
                <w:color w:val="1A1A1A"/>
              </w:rPr>
              <w:t>relevant</w:t>
            </w:r>
            <w:r w:rsidR="00032C2F" w:rsidRPr="008B0933">
              <w:rPr>
                <w:rFonts w:asciiTheme="majorHAnsi" w:hAnsiTheme="majorHAnsi" w:cs="Open Sans Light"/>
                <w:color w:val="1A1A1A"/>
              </w:rPr>
              <w:t xml:space="preserve"> LAT taxonomy to consider different </w:t>
            </w:r>
            <w:r w:rsidR="00FC498C" w:rsidRPr="008B0933">
              <w:rPr>
                <w:rFonts w:asciiTheme="majorHAnsi" w:hAnsiTheme="majorHAnsi" w:cs="Open Sans Light"/>
                <w:color w:val="1A1A1A"/>
              </w:rPr>
              <w:t xml:space="preserve">learning activity </w:t>
            </w:r>
            <w:r w:rsidR="00032C2F" w:rsidRPr="008B0933">
              <w:rPr>
                <w:rFonts w:asciiTheme="majorHAnsi" w:hAnsiTheme="majorHAnsi" w:cs="Open Sans Light"/>
                <w:color w:val="1A1A1A"/>
              </w:rPr>
              <w:t xml:space="preserve">options </w:t>
            </w:r>
            <w:r w:rsidR="008875A4" w:rsidRPr="008B0933">
              <w:rPr>
                <w:rFonts w:asciiTheme="majorHAnsi" w:hAnsiTheme="majorHAnsi" w:cs="Open Sans Light"/>
                <w:color w:val="1A1A1A"/>
              </w:rPr>
              <w:t xml:space="preserve">in </w:t>
            </w:r>
            <w:r w:rsidR="00032C2F" w:rsidRPr="008B0933">
              <w:rPr>
                <w:rFonts w:asciiTheme="majorHAnsi" w:hAnsiTheme="majorHAnsi" w:cs="Open Sans Light"/>
                <w:color w:val="1A1A1A"/>
              </w:rPr>
              <w:t>the</w:t>
            </w:r>
            <w:r w:rsidR="008875A4" w:rsidRPr="008B0933">
              <w:rPr>
                <w:rFonts w:asciiTheme="majorHAnsi" w:hAnsiTheme="majorHAnsi" w:cs="Open Sans Light"/>
                <w:color w:val="1A1A1A"/>
              </w:rPr>
              <w:t xml:space="preserve"> three</w:t>
            </w:r>
            <w:r w:rsidR="00032C2F" w:rsidRPr="008B0933">
              <w:rPr>
                <w:rFonts w:asciiTheme="majorHAnsi" w:hAnsiTheme="majorHAnsi" w:cs="Open Sans Light"/>
                <w:color w:val="1A1A1A"/>
              </w:rPr>
              <w:t xml:space="preserve"> lesson</w:t>
            </w:r>
            <w:r w:rsidR="008875A4" w:rsidRPr="008B0933">
              <w:rPr>
                <w:rFonts w:asciiTheme="majorHAnsi" w:hAnsiTheme="majorHAnsi" w:cs="Open Sans Light"/>
                <w:color w:val="1A1A1A"/>
              </w:rPr>
              <w:t>s you’re working with</w:t>
            </w:r>
            <w:r w:rsidR="00032C2F" w:rsidRPr="008B0933">
              <w:rPr>
                <w:rFonts w:asciiTheme="majorHAnsi" w:hAnsiTheme="majorHAnsi" w:cs="Open Sans Light"/>
                <w:color w:val="1A1A1A"/>
              </w:rPr>
              <w:t xml:space="preserve">. </w:t>
            </w:r>
          </w:p>
          <w:p w14:paraId="065EA49B" w14:textId="77777777" w:rsidR="00F7231D" w:rsidRPr="008B0933" w:rsidRDefault="00F7231D" w:rsidP="00CC00A9">
            <w:pPr>
              <w:widowControl w:val="0"/>
              <w:autoSpaceDE w:val="0"/>
              <w:autoSpaceDN w:val="0"/>
              <w:adjustRightInd w:val="0"/>
              <w:rPr>
                <w:rFonts w:asciiTheme="majorHAnsi" w:hAnsiTheme="majorHAnsi" w:cs="Open Sans Light"/>
                <w:color w:val="1A1A1A"/>
              </w:rPr>
            </w:pPr>
          </w:p>
          <w:p w14:paraId="34020DDD" w14:textId="421A28C8" w:rsidR="00032C2F" w:rsidRPr="008B0933" w:rsidRDefault="00D20784" w:rsidP="00CC00A9">
            <w:pPr>
              <w:widowControl w:val="0"/>
              <w:autoSpaceDE w:val="0"/>
              <w:autoSpaceDN w:val="0"/>
              <w:adjustRightInd w:val="0"/>
              <w:rPr>
                <w:rFonts w:asciiTheme="majorHAnsi" w:hAnsiTheme="majorHAnsi" w:cs="Open Sans Light"/>
                <w:color w:val="1A1A1A"/>
              </w:rPr>
            </w:pPr>
            <w:r w:rsidRPr="008B0933">
              <w:rPr>
                <w:rFonts w:asciiTheme="majorHAnsi" w:hAnsiTheme="majorHAnsi" w:cs="Open Sans Light"/>
                <w:color w:val="1A1A1A"/>
              </w:rPr>
              <w:t xml:space="preserve">For each learning activity type </w:t>
            </w:r>
            <w:r w:rsidR="00466133" w:rsidRPr="008B0933">
              <w:rPr>
                <w:rFonts w:asciiTheme="majorHAnsi" w:hAnsiTheme="majorHAnsi" w:cs="Open Sans Light"/>
                <w:color w:val="1A1A1A"/>
              </w:rPr>
              <w:t xml:space="preserve">that </w:t>
            </w:r>
            <w:r w:rsidRPr="008B0933">
              <w:rPr>
                <w:rFonts w:asciiTheme="majorHAnsi" w:hAnsiTheme="majorHAnsi" w:cs="Open Sans Light"/>
                <w:color w:val="1A1A1A"/>
              </w:rPr>
              <w:t>you noted in the existing lessons, w</w:t>
            </w:r>
            <w:r w:rsidR="00032C2F" w:rsidRPr="008B0933">
              <w:rPr>
                <w:rFonts w:asciiTheme="majorHAnsi" w:hAnsiTheme="majorHAnsi" w:cs="Open Sans Light"/>
                <w:color w:val="1A1A1A"/>
              </w:rPr>
              <w:t>e encourage you to identify three possible</w:t>
            </w:r>
            <w:r w:rsidRPr="008B0933">
              <w:rPr>
                <w:rFonts w:asciiTheme="majorHAnsi" w:hAnsiTheme="majorHAnsi" w:cs="Open Sans Light"/>
                <w:color w:val="1A1A1A"/>
              </w:rPr>
              <w:t xml:space="preserve"> </w:t>
            </w:r>
            <w:r w:rsidR="00E872D8" w:rsidRPr="008B0933">
              <w:rPr>
                <w:rFonts w:asciiTheme="majorHAnsi" w:hAnsiTheme="majorHAnsi" w:cs="Open Sans Light"/>
                <w:color w:val="1A1A1A"/>
              </w:rPr>
              <w:t xml:space="preserve">alternate </w:t>
            </w:r>
            <w:r w:rsidR="00032C2F" w:rsidRPr="008B0933">
              <w:rPr>
                <w:rFonts w:asciiTheme="majorHAnsi" w:hAnsiTheme="majorHAnsi" w:cs="Open Sans Light"/>
                <w:color w:val="1A1A1A"/>
              </w:rPr>
              <w:t>learning activity types</w:t>
            </w:r>
            <w:r w:rsidR="00E872D8" w:rsidRPr="008B0933">
              <w:rPr>
                <w:rFonts w:asciiTheme="majorHAnsi" w:hAnsiTheme="majorHAnsi" w:cs="Open Sans Light"/>
                <w:color w:val="1A1A1A"/>
              </w:rPr>
              <w:t>,</w:t>
            </w:r>
            <w:r w:rsidR="00032C2F" w:rsidRPr="008B0933">
              <w:rPr>
                <w:rFonts w:asciiTheme="majorHAnsi" w:hAnsiTheme="majorHAnsi" w:cs="Open Sans Light"/>
                <w:color w:val="1A1A1A"/>
              </w:rPr>
              <w:t xml:space="preserve"> and </w:t>
            </w:r>
            <w:r w:rsidR="008875A4" w:rsidRPr="008B0933">
              <w:rPr>
                <w:rFonts w:asciiTheme="majorHAnsi" w:hAnsiTheme="majorHAnsi" w:cs="Open Sans Light"/>
                <w:color w:val="1A1A1A"/>
              </w:rPr>
              <w:t>*</w:t>
            </w:r>
            <w:r w:rsidR="00032C2F" w:rsidRPr="008B0933">
              <w:rPr>
                <w:rFonts w:asciiTheme="majorHAnsi" w:hAnsiTheme="majorHAnsi" w:cs="Open Sans Light"/>
                <w:color w:val="1A1A1A"/>
              </w:rPr>
              <w:t>note them on the Lesson Exploration Guide.</w:t>
            </w:r>
          </w:p>
          <w:p w14:paraId="4DDAA968" w14:textId="77777777" w:rsidR="00032C2F" w:rsidRPr="008B0933" w:rsidRDefault="00032C2F" w:rsidP="00CC00A9">
            <w:pPr>
              <w:widowControl w:val="0"/>
              <w:autoSpaceDE w:val="0"/>
              <w:autoSpaceDN w:val="0"/>
              <w:adjustRightInd w:val="0"/>
              <w:rPr>
                <w:rFonts w:asciiTheme="majorHAnsi" w:hAnsiTheme="majorHAnsi" w:cs="Open Sans Light"/>
                <w:color w:val="1A1A1A"/>
              </w:rPr>
            </w:pPr>
          </w:p>
        </w:tc>
      </w:tr>
      <w:tr w:rsidR="00032C2F" w:rsidRPr="008B0933" w14:paraId="366C22D1" w14:textId="77777777" w:rsidTr="00CC00A9">
        <w:tc>
          <w:tcPr>
            <w:tcW w:w="2628" w:type="dxa"/>
            <w:tcBorders>
              <w:bottom w:val="single" w:sz="4" w:space="0" w:color="auto"/>
            </w:tcBorders>
          </w:tcPr>
          <w:p w14:paraId="53D9A442" w14:textId="054BFBDD" w:rsidR="00032C2F" w:rsidRPr="008B0933" w:rsidRDefault="006C2F74" w:rsidP="00CC00A9">
            <w:pPr>
              <w:rPr>
                <w:rFonts w:asciiTheme="majorHAnsi" w:hAnsiTheme="majorHAnsi"/>
                <w:noProof/>
              </w:rPr>
            </w:pPr>
            <w:r w:rsidRPr="008B0933">
              <w:rPr>
                <w:rFonts w:asciiTheme="majorHAnsi" w:hAnsiTheme="majorHAnsi"/>
                <w:noProof/>
              </w:rPr>
              <w:drawing>
                <wp:inline distT="0" distB="0" distL="0" distR="0" wp14:anchorId="4F09F6B8" wp14:editId="4C4ADBD7">
                  <wp:extent cx="1531620" cy="861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31620" cy="861695"/>
                          </a:xfrm>
                          <a:prstGeom prst="rect">
                            <a:avLst/>
                          </a:prstGeom>
                        </pic:spPr>
                      </pic:pic>
                    </a:graphicData>
                  </a:graphic>
                </wp:inline>
              </w:drawing>
            </w:r>
          </w:p>
        </w:tc>
        <w:tc>
          <w:tcPr>
            <w:tcW w:w="6228" w:type="dxa"/>
            <w:tcBorders>
              <w:bottom w:val="single" w:sz="4" w:space="0" w:color="auto"/>
            </w:tcBorders>
            <w:shd w:val="clear" w:color="auto" w:fill="auto"/>
          </w:tcPr>
          <w:p w14:paraId="5F7F6C57" w14:textId="5016D545" w:rsidR="00032C2F" w:rsidRPr="008B0933" w:rsidRDefault="00E80BD1" w:rsidP="00A6658E">
            <w:pPr>
              <w:widowControl w:val="0"/>
              <w:autoSpaceDE w:val="0"/>
              <w:autoSpaceDN w:val="0"/>
              <w:adjustRightInd w:val="0"/>
              <w:rPr>
                <w:rFonts w:asciiTheme="majorHAnsi" w:hAnsiTheme="majorHAnsi" w:cs="Open Sans Light"/>
                <w:color w:val="1A1A1A"/>
              </w:rPr>
            </w:pPr>
            <w:r w:rsidRPr="008B0933">
              <w:rPr>
                <w:rFonts w:asciiTheme="majorHAnsi" w:hAnsiTheme="majorHAnsi" w:cs="Open Sans Light"/>
                <w:color w:val="1A1A1A"/>
              </w:rPr>
              <w:t>To identify different activity ty</w:t>
            </w:r>
            <w:r>
              <w:rPr>
                <w:rFonts w:asciiTheme="majorHAnsi" w:hAnsiTheme="majorHAnsi" w:cs="Open Sans Light"/>
                <w:color w:val="1A1A1A"/>
              </w:rPr>
              <w:t xml:space="preserve">pe possibilities, examine others </w:t>
            </w:r>
            <w:r w:rsidRPr="008B0933">
              <w:rPr>
                <w:rFonts w:asciiTheme="majorHAnsi" w:hAnsiTheme="majorHAnsi" w:cs="Open Sans Light"/>
                <w:color w:val="1A1A1A"/>
              </w:rPr>
              <w:t xml:space="preserve">in the same category. You might consider LATs </w:t>
            </w:r>
            <w:r>
              <w:rPr>
                <w:rFonts w:asciiTheme="majorHAnsi" w:hAnsiTheme="majorHAnsi" w:cs="Open Sans Light"/>
                <w:color w:val="1A1A1A"/>
              </w:rPr>
              <w:t xml:space="preserve">in other subcategories as well. As you think about LAT possibilities, consider how you might formatively and/or </w:t>
            </w:r>
            <w:proofErr w:type="spellStart"/>
            <w:r>
              <w:rPr>
                <w:rFonts w:asciiTheme="majorHAnsi" w:hAnsiTheme="majorHAnsi" w:cs="Open Sans Light"/>
                <w:color w:val="1A1A1A"/>
              </w:rPr>
              <w:t>summatively</w:t>
            </w:r>
            <w:proofErr w:type="spellEnd"/>
            <w:r>
              <w:rPr>
                <w:rFonts w:asciiTheme="majorHAnsi" w:hAnsiTheme="majorHAnsi" w:cs="Open Sans Light"/>
                <w:color w:val="1A1A1A"/>
              </w:rPr>
              <w:t xml:space="preserve"> assess your students’ progress in meeting the learning goals.</w:t>
            </w:r>
            <w:r w:rsidR="009D18B5">
              <w:rPr>
                <w:rFonts w:asciiTheme="majorHAnsi" w:hAnsiTheme="majorHAnsi" w:cs="Open Sans Light"/>
                <w:color w:val="1A1A1A"/>
              </w:rPr>
              <w:t xml:space="preserve"> Many LATs can serve both learning and assessment functions.</w:t>
            </w:r>
          </w:p>
        </w:tc>
      </w:tr>
      <w:tr w:rsidR="00032C2F" w:rsidRPr="008B0933" w14:paraId="0E923FFD" w14:textId="77777777" w:rsidTr="00CC00A9">
        <w:tc>
          <w:tcPr>
            <w:tcW w:w="2628" w:type="dxa"/>
            <w:tcBorders>
              <w:bottom w:val="single" w:sz="4" w:space="0" w:color="auto"/>
            </w:tcBorders>
          </w:tcPr>
          <w:p w14:paraId="6D808444" w14:textId="4E7707AE" w:rsidR="00032C2F" w:rsidRPr="008B0933" w:rsidRDefault="006C2F74" w:rsidP="00CC00A9">
            <w:pPr>
              <w:rPr>
                <w:rFonts w:asciiTheme="majorHAnsi" w:hAnsiTheme="majorHAnsi"/>
                <w:noProof/>
              </w:rPr>
            </w:pPr>
            <w:r w:rsidRPr="008B0933">
              <w:rPr>
                <w:rFonts w:asciiTheme="majorHAnsi" w:hAnsiTheme="majorHAnsi"/>
                <w:noProof/>
              </w:rPr>
              <w:lastRenderedPageBreak/>
              <w:drawing>
                <wp:inline distT="0" distB="0" distL="0" distR="0" wp14:anchorId="476E7534" wp14:editId="7393214E">
                  <wp:extent cx="1531620" cy="861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31620" cy="861695"/>
                          </a:xfrm>
                          <a:prstGeom prst="rect">
                            <a:avLst/>
                          </a:prstGeom>
                        </pic:spPr>
                      </pic:pic>
                    </a:graphicData>
                  </a:graphic>
                </wp:inline>
              </w:drawing>
            </w:r>
          </w:p>
          <w:p w14:paraId="765F0475" w14:textId="1B11DB47" w:rsidR="00032C2F" w:rsidRPr="008B0933" w:rsidRDefault="00032C2F" w:rsidP="00CC00A9">
            <w:pPr>
              <w:rPr>
                <w:rFonts w:asciiTheme="majorHAnsi" w:hAnsiTheme="majorHAnsi"/>
                <w:noProof/>
              </w:rPr>
            </w:pPr>
          </w:p>
        </w:tc>
        <w:tc>
          <w:tcPr>
            <w:tcW w:w="6228" w:type="dxa"/>
            <w:tcBorders>
              <w:bottom w:val="single" w:sz="4" w:space="0" w:color="auto"/>
            </w:tcBorders>
            <w:shd w:val="clear" w:color="auto" w:fill="auto"/>
          </w:tcPr>
          <w:p w14:paraId="10CC7431" w14:textId="1BB8520C" w:rsidR="00032C2F" w:rsidRPr="008B0933" w:rsidRDefault="00AB31A5" w:rsidP="00CC00A9">
            <w:pPr>
              <w:widowControl w:val="0"/>
              <w:autoSpaceDE w:val="0"/>
              <w:autoSpaceDN w:val="0"/>
              <w:adjustRightInd w:val="0"/>
              <w:rPr>
                <w:rFonts w:asciiTheme="majorHAnsi" w:hAnsiTheme="majorHAnsi" w:cs="Open Sans Light"/>
                <w:color w:val="1A1A1A"/>
              </w:rPr>
            </w:pPr>
            <w:r w:rsidRPr="008B0933">
              <w:rPr>
                <w:rFonts w:asciiTheme="majorHAnsi" w:hAnsiTheme="majorHAnsi" w:cs="Open Sans Light"/>
                <w:color w:val="1A1A1A"/>
              </w:rPr>
              <w:t>For example, while students might demonstrate their knowledge of a</w:t>
            </w:r>
            <w:r w:rsidR="00A95DAF">
              <w:rPr>
                <w:rFonts w:asciiTheme="majorHAnsi" w:hAnsiTheme="majorHAnsi" w:cs="Open Sans Light"/>
                <w:color w:val="1A1A1A"/>
              </w:rPr>
              <w:t xml:space="preserve">n historical concept through a </w:t>
            </w:r>
            <w:r w:rsidRPr="008B0933">
              <w:rPr>
                <w:rFonts w:asciiTheme="majorHAnsi" w:hAnsiTheme="majorHAnsi" w:cs="Open Sans Light"/>
                <w:color w:val="1A1A1A"/>
              </w:rPr>
              <w:t>written report, you might</w:t>
            </w:r>
            <w:r w:rsidR="00A95DAF">
              <w:rPr>
                <w:rFonts w:asciiTheme="majorHAnsi" w:hAnsiTheme="majorHAnsi" w:cs="Open Sans Light"/>
                <w:color w:val="1A1A1A"/>
              </w:rPr>
              <w:t xml:space="preserve"> also consider having students </w:t>
            </w:r>
            <w:r w:rsidRPr="008B0933">
              <w:rPr>
                <w:rFonts w:asciiTheme="majorHAnsi" w:hAnsiTheme="majorHAnsi" w:cs="Open Sans Light"/>
                <w:color w:val="1A1A1A"/>
              </w:rPr>
              <w:t xml:space="preserve">create a diary entry from </w:t>
            </w:r>
            <w:r w:rsidR="00A95DAF">
              <w:rPr>
                <w:rFonts w:asciiTheme="majorHAnsi" w:hAnsiTheme="majorHAnsi" w:cs="Open Sans Light"/>
                <w:color w:val="1A1A1A"/>
              </w:rPr>
              <w:t xml:space="preserve">a particular point of view, or </w:t>
            </w:r>
            <w:r w:rsidRPr="008B0933">
              <w:rPr>
                <w:rFonts w:asciiTheme="majorHAnsi" w:hAnsiTheme="majorHAnsi" w:cs="Open Sans Light"/>
                <w:color w:val="1A1A1A"/>
              </w:rPr>
              <w:t>create a timeline to help illustrate a cause and effect relationship.</w:t>
            </w:r>
            <w:r w:rsidR="006000CC">
              <w:rPr>
                <w:rFonts w:asciiTheme="majorHAnsi" w:hAnsiTheme="majorHAnsi" w:cs="Open Sans Light"/>
                <w:color w:val="1A1A1A"/>
              </w:rPr>
              <w:t xml:space="preserve"> Either of these LATs would provide rich information on your students’ progress in meeting the learning goals. </w:t>
            </w:r>
          </w:p>
        </w:tc>
      </w:tr>
      <w:tr w:rsidR="00032C2F" w:rsidRPr="008B0933" w14:paraId="7EF67D33" w14:textId="77777777" w:rsidTr="00CC00A9">
        <w:tc>
          <w:tcPr>
            <w:tcW w:w="2628" w:type="dxa"/>
            <w:tcBorders>
              <w:bottom w:val="single" w:sz="4" w:space="0" w:color="auto"/>
            </w:tcBorders>
          </w:tcPr>
          <w:p w14:paraId="0BB59CBF" w14:textId="77777777" w:rsidR="00032C2F" w:rsidRPr="008B0933" w:rsidRDefault="001A0C0A" w:rsidP="00CC00A9">
            <w:pPr>
              <w:rPr>
                <w:rFonts w:asciiTheme="majorHAnsi" w:hAnsiTheme="majorHAnsi"/>
                <w:noProof/>
              </w:rPr>
            </w:pPr>
            <w:r w:rsidRPr="008B0933">
              <w:rPr>
                <w:rFonts w:asciiTheme="majorHAnsi" w:hAnsiTheme="majorHAnsi"/>
                <w:noProof/>
              </w:rPr>
              <w:drawing>
                <wp:inline distT="0" distB="0" distL="0" distR="0" wp14:anchorId="79299FFE" wp14:editId="4CEBC371">
                  <wp:extent cx="1531620" cy="8616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31620" cy="861695"/>
                          </a:xfrm>
                          <a:prstGeom prst="rect">
                            <a:avLst/>
                          </a:prstGeom>
                        </pic:spPr>
                      </pic:pic>
                    </a:graphicData>
                  </a:graphic>
                </wp:inline>
              </w:drawing>
            </w:r>
          </w:p>
          <w:p w14:paraId="640A5289" w14:textId="77777777" w:rsidR="001A0C0A" w:rsidRPr="008B0933" w:rsidRDefault="001A0C0A" w:rsidP="00CC00A9">
            <w:pPr>
              <w:rPr>
                <w:rFonts w:asciiTheme="majorHAnsi" w:hAnsiTheme="majorHAnsi"/>
                <w:noProof/>
              </w:rPr>
            </w:pPr>
          </w:p>
          <w:p w14:paraId="7B0D3E56" w14:textId="77777777" w:rsidR="001A0C0A" w:rsidRPr="008B0933" w:rsidRDefault="001A0C0A" w:rsidP="00CC00A9">
            <w:pPr>
              <w:rPr>
                <w:rFonts w:asciiTheme="majorHAnsi" w:hAnsiTheme="majorHAnsi"/>
                <w:noProof/>
              </w:rPr>
            </w:pPr>
          </w:p>
          <w:p w14:paraId="1BAD8BA1" w14:textId="67430E6B" w:rsidR="001A0C0A" w:rsidRPr="008B0933" w:rsidRDefault="00A95DAF" w:rsidP="00CC00A9">
            <w:pPr>
              <w:rPr>
                <w:rFonts w:asciiTheme="majorHAnsi" w:hAnsiTheme="majorHAnsi"/>
                <w:noProof/>
              </w:rPr>
            </w:pPr>
            <w:r w:rsidRPr="00A95DAF">
              <w:rPr>
                <w:rFonts w:asciiTheme="majorHAnsi" w:hAnsiTheme="majorHAnsi"/>
                <w:noProof/>
              </w:rPr>
              <w:drawing>
                <wp:inline distT="0" distB="0" distL="0" distR="0" wp14:anchorId="128D1C27" wp14:editId="4A7DD29E">
                  <wp:extent cx="1531620" cy="8616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31620" cy="861695"/>
                          </a:xfrm>
                          <a:prstGeom prst="rect">
                            <a:avLst/>
                          </a:prstGeom>
                        </pic:spPr>
                      </pic:pic>
                    </a:graphicData>
                  </a:graphic>
                </wp:inline>
              </w:drawing>
            </w:r>
          </w:p>
        </w:tc>
        <w:tc>
          <w:tcPr>
            <w:tcW w:w="6228" w:type="dxa"/>
            <w:tcBorders>
              <w:bottom w:val="single" w:sz="4" w:space="0" w:color="auto"/>
            </w:tcBorders>
            <w:shd w:val="clear" w:color="auto" w:fill="auto"/>
          </w:tcPr>
          <w:p w14:paraId="17F91FDE" w14:textId="733E770F" w:rsidR="00AB31A5" w:rsidRPr="008B0933" w:rsidRDefault="00032C2F" w:rsidP="00CC00A9">
            <w:pPr>
              <w:widowControl w:val="0"/>
              <w:autoSpaceDE w:val="0"/>
              <w:autoSpaceDN w:val="0"/>
              <w:adjustRightInd w:val="0"/>
              <w:rPr>
                <w:rFonts w:asciiTheme="majorHAnsi" w:hAnsiTheme="majorHAnsi" w:cs="Open Sans Light"/>
                <w:color w:val="1A1A1A"/>
              </w:rPr>
            </w:pPr>
            <w:r w:rsidRPr="008B0933">
              <w:rPr>
                <w:rFonts w:asciiTheme="majorHAnsi" w:hAnsiTheme="majorHAnsi" w:cs="Open Sans Light"/>
                <w:color w:val="1A1A1A"/>
              </w:rPr>
              <w:t xml:space="preserve">As you weigh these possible substitutions, </w:t>
            </w:r>
            <w:r w:rsidR="006C2F74" w:rsidRPr="008B0933">
              <w:rPr>
                <w:rFonts w:asciiTheme="majorHAnsi" w:hAnsiTheme="majorHAnsi" w:cs="Open Sans Light"/>
                <w:color w:val="1A1A1A"/>
              </w:rPr>
              <w:t xml:space="preserve">think about students completing the different types of activities. How might </w:t>
            </w:r>
            <w:r w:rsidRPr="008B0933">
              <w:rPr>
                <w:rFonts w:asciiTheme="majorHAnsi" w:hAnsiTheme="majorHAnsi" w:cs="Open Sans Light"/>
                <w:color w:val="1A1A1A"/>
              </w:rPr>
              <w:t>th</w:t>
            </w:r>
            <w:r w:rsidR="006C2F74" w:rsidRPr="008B0933">
              <w:rPr>
                <w:rFonts w:asciiTheme="majorHAnsi" w:hAnsiTheme="majorHAnsi" w:cs="Open Sans Light"/>
                <w:color w:val="1A1A1A"/>
              </w:rPr>
              <w:t>e "flavor" of the lesson and/or</w:t>
            </w:r>
            <w:r w:rsidRPr="008B0933">
              <w:rPr>
                <w:rFonts w:asciiTheme="majorHAnsi" w:hAnsiTheme="majorHAnsi" w:cs="Open Sans Light"/>
                <w:color w:val="1A1A1A"/>
              </w:rPr>
              <w:t xml:space="preserve"> the quality of </w:t>
            </w:r>
            <w:r w:rsidR="006C2F74" w:rsidRPr="008B0933">
              <w:rPr>
                <w:rFonts w:asciiTheme="majorHAnsi" w:hAnsiTheme="majorHAnsi" w:cs="Open Sans Light"/>
                <w:color w:val="1A1A1A"/>
              </w:rPr>
              <w:t xml:space="preserve">the </w:t>
            </w:r>
            <w:r w:rsidRPr="008B0933">
              <w:rPr>
                <w:rFonts w:asciiTheme="majorHAnsi" w:hAnsiTheme="majorHAnsi" w:cs="Open Sans Light"/>
                <w:color w:val="1A1A1A"/>
              </w:rPr>
              <w:t>student</w:t>
            </w:r>
            <w:r w:rsidR="006C2F74" w:rsidRPr="008B0933">
              <w:rPr>
                <w:rFonts w:asciiTheme="majorHAnsi" w:hAnsiTheme="majorHAnsi" w:cs="Open Sans Light"/>
                <w:color w:val="1A1A1A"/>
              </w:rPr>
              <w:t>s’</w:t>
            </w:r>
            <w:r w:rsidRPr="008B0933">
              <w:rPr>
                <w:rFonts w:asciiTheme="majorHAnsi" w:hAnsiTheme="majorHAnsi" w:cs="Open Sans Light"/>
                <w:color w:val="1A1A1A"/>
              </w:rPr>
              <w:t xml:space="preserve"> learning</w:t>
            </w:r>
            <w:r w:rsidR="006C2F74" w:rsidRPr="008B0933">
              <w:rPr>
                <w:rFonts w:asciiTheme="majorHAnsi" w:hAnsiTheme="majorHAnsi" w:cs="Open Sans Light"/>
                <w:color w:val="1A1A1A"/>
              </w:rPr>
              <w:t xml:space="preserve"> change? Please note that c</w:t>
            </w:r>
            <w:r w:rsidRPr="008B0933">
              <w:rPr>
                <w:rFonts w:asciiTheme="majorHAnsi" w:hAnsiTheme="majorHAnsi" w:cs="Open Sans Light"/>
                <w:color w:val="1A1A1A"/>
              </w:rPr>
              <w:t>hanging one LAT in a lesson may</w:t>
            </w:r>
            <w:r w:rsidR="006C2F74" w:rsidRPr="008B0933">
              <w:rPr>
                <w:rFonts w:asciiTheme="majorHAnsi" w:hAnsiTheme="majorHAnsi" w:cs="Open Sans Light"/>
                <w:color w:val="1A1A1A"/>
              </w:rPr>
              <w:t xml:space="preserve"> also</w:t>
            </w:r>
            <w:r w:rsidRPr="008B0933">
              <w:rPr>
                <w:rFonts w:asciiTheme="majorHAnsi" w:hAnsiTheme="majorHAnsi" w:cs="Open Sans Light"/>
                <w:color w:val="1A1A1A"/>
              </w:rPr>
              <w:t xml:space="preserve"> necessitate changing or adding </w:t>
            </w:r>
            <w:r w:rsidR="006C2F74" w:rsidRPr="008B0933">
              <w:rPr>
                <w:rFonts w:asciiTheme="majorHAnsi" w:hAnsiTheme="majorHAnsi" w:cs="Open Sans Light"/>
                <w:color w:val="1A1A1A"/>
              </w:rPr>
              <w:t>other</w:t>
            </w:r>
            <w:r w:rsidRPr="008B0933">
              <w:rPr>
                <w:rFonts w:asciiTheme="majorHAnsi" w:hAnsiTheme="majorHAnsi" w:cs="Open Sans Light"/>
                <w:color w:val="1A1A1A"/>
              </w:rPr>
              <w:t xml:space="preserve"> LATs to create a coherent sequence for students’ learning. </w:t>
            </w:r>
          </w:p>
          <w:p w14:paraId="2E02816F" w14:textId="77777777" w:rsidR="00AB31A5" w:rsidRPr="008B0933" w:rsidRDefault="00AB31A5" w:rsidP="00CC00A9">
            <w:pPr>
              <w:widowControl w:val="0"/>
              <w:autoSpaceDE w:val="0"/>
              <w:autoSpaceDN w:val="0"/>
              <w:adjustRightInd w:val="0"/>
              <w:rPr>
                <w:rFonts w:asciiTheme="majorHAnsi" w:hAnsiTheme="majorHAnsi" w:cs="Open Sans Light"/>
                <w:color w:val="1A1A1A"/>
              </w:rPr>
            </w:pPr>
          </w:p>
          <w:p w14:paraId="6BD2543C" w14:textId="3E6A82D2" w:rsidR="00032C2F" w:rsidRPr="008B0933" w:rsidRDefault="00032C2F" w:rsidP="001A0C0A">
            <w:pPr>
              <w:widowControl w:val="0"/>
              <w:autoSpaceDE w:val="0"/>
              <w:autoSpaceDN w:val="0"/>
              <w:adjustRightInd w:val="0"/>
              <w:rPr>
                <w:rFonts w:asciiTheme="majorHAnsi" w:hAnsiTheme="majorHAnsi" w:cs="Open Sans Light"/>
                <w:color w:val="1A1A1A"/>
              </w:rPr>
            </w:pPr>
            <w:r w:rsidRPr="008B0933">
              <w:rPr>
                <w:rFonts w:asciiTheme="majorHAnsi" w:hAnsiTheme="majorHAnsi" w:cs="Open Sans Light"/>
                <w:color w:val="1A1A1A"/>
              </w:rPr>
              <w:t>For each segment of the lesson</w:t>
            </w:r>
            <w:r w:rsidR="00F8173F" w:rsidRPr="008B0933">
              <w:rPr>
                <w:rFonts w:asciiTheme="majorHAnsi" w:hAnsiTheme="majorHAnsi" w:cs="Open Sans Light"/>
                <w:color w:val="1A1A1A"/>
              </w:rPr>
              <w:t>,</w:t>
            </w:r>
            <w:r w:rsidRPr="008B0933">
              <w:rPr>
                <w:rFonts w:asciiTheme="majorHAnsi" w:hAnsiTheme="majorHAnsi" w:cs="Open Sans Light"/>
                <w:color w:val="1A1A1A"/>
              </w:rPr>
              <w:t xml:space="preserve"> identify </w:t>
            </w:r>
            <w:r w:rsidR="001A0C0A" w:rsidRPr="008B0933">
              <w:rPr>
                <w:rFonts w:asciiTheme="majorHAnsi" w:hAnsiTheme="majorHAnsi" w:cs="Open Sans Light"/>
                <w:color w:val="1A1A1A"/>
              </w:rPr>
              <w:t>an</w:t>
            </w:r>
            <w:r w:rsidRPr="008B0933">
              <w:rPr>
                <w:rFonts w:asciiTheme="majorHAnsi" w:hAnsiTheme="majorHAnsi" w:cs="Open Sans Light"/>
                <w:color w:val="1A1A1A"/>
              </w:rPr>
              <w:t xml:space="preserve"> optimal combination and sequence of LATs. </w:t>
            </w:r>
            <w:r w:rsidR="001A0C0A" w:rsidRPr="008B0933">
              <w:rPr>
                <w:rFonts w:asciiTheme="majorHAnsi" w:hAnsiTheme="majorHAnsi" w:cs="Open Sans Light"/>
                <w:color w:val="1A1A1A"/>
              </w:rPr>
              <w:t>N</w:t>
            </w:r>
            <w:r w:rsidRPr="008B0933">
              <w:rPr>
                <w:rFonts w:asciiTheme="majorHAnsi" w:hAnsiTheme="majorHAnsi" w:cs="Open Sans Light"/>
                <w:color w:val="1A1A1A"/>
              </w:rPr>
              <w:t>ote your selections in the Lesson Exploration Guide.</w:t>
            </w:r>
          </w:p>
        </w:tc>
      </w:tr>
      <w:tr w:rsidR="00B676CA" w:rsidRPr="008B0933" w14:paraId="501265DA" w14:textId="77777777" w:rsidTr="00CC00A9">
        <w:tc>
          <w:tcPr>
            <w:tcW w:w="2628" w:type="dxa"/>
            <w:tcBorders>
              <w:bottom w:val="single" w:sz="4" w:space="0" w:color="auto"/>
            </w:tcBorders>
          </w:tcPr>
          <w:p w14:paraId="335DEE0A" w14:textId="6CEA7B10" w:rsidR="00B676CA" w:rsidRPr="008B0933" w:rsidRDefault="00D141AC" w:rsidP="00CC00A9">
            <w:pPr>
              <w:rPr>
                <w:rFonts w:asciiTheme="majorHAnsi" w:hAnsiTheme="majorHAnsi"/>
                <w:noProof/>
              </w:rPr>
            </w:pPr>
            <w:r w:rsidRPr="008B0933">
              <w:rPr>
                <w:rFonts w:asciiTheme="majorHAnsi" w:hAnsiTheme="majorHAnsi"/>
                <w:noProof/>
              </w:rPr>
              <w:drawing>
                <wp:inline distT="0" distB="0" distL="0" distR="0" wp14:anchorId="7A8001C1" wp14:editId="1BD04D84">
                  <wp:extent cx="1531620" cy="8616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1620" cy="861695"/>
                          </a:xfrm>
                          <a:prstGeom prst="rect">
                            <a:avLst/>
                          </a:prstGeom>
                        </pic:spPr>
                      </pic:pic>
                    </a:graphicData>
                  </a:graphic>
                </wp:inline>
              </w:drawing>
            </w:r>
          </w:p>
        </w:tc>
        <w:tc>
          <w:tcPr>
            <w:tcW w:w="6228" w:type="dxa"/>
            <w:tcBorders>
              <w:bottom w:val="single" w:sz="4" w:space="0" w:color="auto"/>
            </w:tcBorders>
            <w:shd w:val="clear" w:color="auto" w:fill="auto"/>
          </w:tcPr>
          <w:p w14:paraId="6CDA4338" w14:textId="033C690D" w:rsidR="00B676CA" w:rsidRPr="008B0933" w:rsidRDefault="00B676CA" w:rsidP="00B676CA">
            <w:pPr>
              <w:widowControl w:val="0"/>
              <w:autoSpaceDE w:val="0"/>
              <w:autoSpaceDN w:val="0"/>
              <w:adjustRightInd w:val="0"/>
              <w:rPr>
                <w:rFonts w:asciiTheme="majorHAnsi" w:hAnsiTheme="majorHAnsi" w:cs="Open Sans Light"/>
                <w:color w:val="1A1A1A"/>
              </w:rPr>
            </w:pPr>
            <w:r w:rsidRPr="008B0933">
              <w:rPr>
                <w:rFonts w:asciiTheme="majorHAnsi" w:hAnsiTheme="majorHAnsi" w:cs="Open Sans Light"/>
                <w:color w:val="1A1A1A"/>
              </w:rPr>
              <w:t xml:space="preserve">Please pause here so that you can construct alternate sequences of LATs for each of the three lessons that you’ve selected. </w:t>
            </w:r>
          </w:p>
          <w:p w14:paraId="3581CFEC" w14:textId="77777777" w:rsidR="00B676CA" w:rsidRPr="008B0933" w:rsidRDefault="00B676CA" w:rsidP="00CC00A9">
            <w:pPr>
              <w:widowControl w:val="0"/>
              <w:autoSpaceDE w:val="0"/>
              <w:autoSpaceDN w:val="0"/>
              <w:adjustRightInd w:val="0"/>
              <w:rPr>
                <w:rFonts w:asciiTheme="majorHAnsi" w:hAnsiTheme="majorHAnsi" w:cs="Open Sans Light"/>
                <w:color w:val="1A1A1A"/>
              </w:rPr>
            </w:pPr>
          </w:p>
        </w:tc>
      </w:tr>
      <w:tr w:rsidR="00B676CA" w:rsidRPr="008B0933" w14:paraId="6D06B4CF" w14:textId="77777777" w:rsidTr="00B676CA">
        <w:tc>
          <w:tcPr>
            <w:tcW w:w="8856" w:type="dxa"/>
            <w:gridSpan w:val="2"/>
            <w:tcBorders>
              <w:bottom w:val="single" w:sz="4" w:space="0" w:color="auto"/>
            </w:tcBorders>
            <w:shd w:val="clear" w:color="auto" w:fill="BFBFBF" w:themeFill="background1" w:themeFillShade="BF"/>
          </w:tcPr>
          <w:p w14:paraId="09E338CD" w14:textId="1FE25463" w:rsidR="00B676CA" w:rsidRPr="008B0933" w:rsidRDefault="00B676CA" w:rsidP="00CC00A9">
            <w:pPr>
              <w:widowControl w:val="0"/>
              <w:autoSpaceDE w:val="0"/>
              <w:autoSpaceDN w:val="0"/>
              <w:adjustRightInd w:val="0"/>
              <w:rPr>
                <w:rFonts w:asciiTheme="majorHAnsi" w:hAnsiTheme="majorHAnsi" w:cs="Open Sans Light"/>
                <w:color w:val="1A1A1A"/>
              </w:rPr>
            </w:pPr>
            <w:r w:rsidRPr="008B0933">
              <w:rPr>
                <w:rFonts w:asciiTheme="majorHAnsi" w:hAnsiTheme="majorHAnsi" w:cs="Open Sans Light"/>
                <w:color w:val="1A1A1A"/>
              </w:rPr>
              <w:t>SEPARATE MODULES 5B and 5C</w:t>
            </w:r>
          </w:p>
        </w:tc>
      </w:tr>
      <w:tr w:rsidR="00032C2F" w:rsidRPr="008B0933" w14:paraId="238A6931" w14:textId="77777777" w:rsidTr="00CC00A9">
        <w:tc>
          <w:tcPr>
            <w:tcW w:w="2628" w:type="dxa"/>
          </w:tcPr>
          <w:p w14:paraId="25AADEF5" w14:textId="62A00E4C" w:rsidR="00032C2F" w:rsidRPr="008B0933" w:rsidRDefault="00A95DAF" w:rsidP="00CC00A9">
            <w:pPr>
              <w:rPr>
                <w:rFonts w:asciiTheme="majorHAnsi" w:hAnsiTheme="majorHAnsi"/>
              </w:rPr>
            </w:pPr>
            <w:r w:rsidRPr="00A95DAF">
              <w:rPr>
                <w:rFonts w:asciiTheme="majorHAnsi" w:hAnsiTheme="majorHAnsi"/>
                <w:noProof/>
              </w:rPr>
              <w:drawing>
                <wp:inline distT="0" distB="0" distL="0" distR="0" wp14:anchorId="31516116" wp14:editId="1A065CEA">
                  <wp:extent cx="1531620" cy="8616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31620" cy="861695"/>
                          </a:xfrm>
                          <a:prstGeom prst="rect">
                            <a:avLst/>
                          </a:prstGeom>
                        </pic:spPr>
                      </pic:pic>
                    </a:graphicData>
                  </a:graphic>
                </wp:inline>
              </w:drawing>
            </w:r>
          </w:p>
          <w:p w14:paraId="5D235CBB" w14:textId="77777777" w:rsidR="00022EF1" w:rsidRPr="008B0933" w:rsidRDefault="00022EF1" w:rsidP="00CC00A9">
            <w:pPr>
              <w:rPr>
                <w:rFonts w:asciiTheme="majorHAnsi" w:hAnsiTheme="majorHAnsi"/>
              </w:rPr>
            </w:pPr>
          </w:p>
          <w:p w14:paraId="30A94CE6" w14:textId="77777777" w:rsidR="00022EF1" w:rsidRPr="008B0933" w:rsidRDefault="00022EF1" w:rsidP="00CC00A9">
            <w:pPr>
              <w:rPr>
                <w:rFonts w:asciiTheme="majorHAnsi" w:hAnsiTheme="majorHAnsi"/>
              </w:rPr>
            </w:pPr>
          </w:p>
          <w:p w14:paraId="7F3F5352" w14:textId="3CD665A1" w:rsidR="00022EF1" w:rsidRPr="008B0933" w:rsidRDefault="00CB21F7" w:rsidP="00CC00A9">
            <w:pPr>
              <w:rPr>
                <w:rFonts w:asciiTheme="majorHAnsi" w:hAnsiTheme="majorHAnsi"/>
              </w:rPr>
            </w:pPr>
            <w:r w:rsidRPr="008B0933">
              <w:rPr>
                <w:rFonts w:asciiTheme="majorHAnsi" w:hAnsiTheme="majorHAnsi"/>
                <w:noProof/>
              </w:rPr>
              <w:drawing>
                <wp:inline distT="0" distB="0" distL="0" distR="0" wp14:anchorId="0805B0BA" wp14:editId="5D597DE0">
                  <wp:extent cx="1531620" cy="8616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3B6C7C4E" w14:textId="59FFB9C0" w:rsidR="00032C2F" w:rsidRPr="008B0933" w:rsidRDefault="001E4F3E" w:rsidP="00CC00A9">
            <w:pPr>
              <w:widowControl w:val="0"/>
              <w:autoSpaceDE w:val="0"/>
              <w:autoSpaceDN w:val="0"/>
              <w:adjustRightInd w:val="0"/>
              <w:rPr>
                <w:rFonts w:asciiTheme="majorHAnsi" w:hAnsiTheme="majorHAnsi" w:cs="Open Sans Light"/>
                <w:color w:val="1A1A1A"/>
              </w:rPr>
            </w:pPr>
            <w:r w:rsidRPr="008B0933">
              <w:rPr>
                <w:rFonts w:asciiTheme="majorHAnsi" w:hAnsiTheme="majorHAnsi" w:cs="Open Sans Light"/>
                <w:color w:val="1A1A1A"/>
              </w:rPr>
              <w:t>Now its time to</w:t>
            </w:r>
            <w:r w:rsidR="00032C2F" w:rsidRPr="008B0933">
              <w:rPr>
                <w:rFonts w:asciiTheme="majorHAnsi" w:hAnsiTheme="majorHAnsi" w:cs="Open Sans Light"/>
                <w:color w:val="1A1A1A"/>
              </w:rPr>
              <w:t xml:space="preserve"> explore possible digital and </w:t>
            </w:r>
            <w:proofErr w:type="spellStart"/>
            <w:r w:rsidR="00032C2F" w:rsidRPr="008B0933">
              <w:rPr>
                <w:rFonts w:asciiTheme="majorHAnsi" w:hAnsiTheme="majorHAnsi" w:cs="Open Sans Light"/>
                <w:color w:val="1A1A1A"/>
              </w:rPr>
              <w:t>nondigital</w:t>
            </w:r>
            <w:proofErr w:type="spellEnd"/>
            <w:r w:rsidR="00032C2F" w:rsidRPr="008B0933">
              <w:rPr>
                <w:rFonts w:asciiTheme="majorHAnsi" w:hAnsiTheme="majorHAnsi" w:cs="Open Sans Light"/>
                <w:color w:val="1A1A1A"/>
              </w:rPr>
              <w:t xml:space="preserve"> technologies </w:t>
            </w:r>
            <w:r w:rsidRPr="008B0933">
              <w:rPr>
                <w:rFonts w:asciiTheme="majorHAnsi" w:hAnsiTheme="majorHAnsi" w:cs="Open Sans Light"/>
                <w:color w:val="1A1A1A"/>
              </w:rPr>
              <w:t>that could be used in the three alternative LAT sequences you constructed</w:t>
            </w:r>
            <w:r w:rsidR="00032C2F" w:rsidRPr="008B0933">
              <w:rPr>
                <w:rFonts w:asciiTheme="majorHAnsi" w:hAnsiTheme="majorHAnsi" w:cs="Open Sans Light"/>
                <w:color w:val="1A1A1A"/>
              </w:rPr>
              <w:t xml:space="preserve">. For each of the LATs noted </w:t>
            </w:r>
            <w:r w:rsidR="00584733" w:rsidRPr="008B0933">
              <w:rPr>
                <w:rFonts w:asciiTheme="majorHAnsi" w:hAnsiTheme="majorHAnsi" w:cs="Open Sans Light"/>
                <w:color w:val="1A1A1A"/>
              </w:rPr>
              <w:t>in three sequences you constructed</w:t>
            </w:r>
            <w:r w:rsidR="00032C2F" w:rsidRPr="008B0933">
              <w:rPr>
                <w:rFonts w:asciiTheme="majorHAnsi" w:hAnsiTheme="majorHAnsi" w:cs="Open Sans Light"/>
                <w:color w:val="1A1A1A"/>
              </w:rPr>
              <w:t xml:space="preserve">, examine the suggested technologies </w:t>
            </w:r>
            <w:r w:rsidR="00584733" w:rsidRPr="008B0933">
              <w:rPr>
                <w:rFonts w:asciiTheme="majorHAnsi" w:hAnsiTheme="majorHAnsi" w:cs="Open Sans Light"/>
                <w:color w:val="1A1A1A"/>
              </w:rPr>
              <w:t xml:space="preserve">listed </w:t>
            </w:r>
            <w:r w:rsidR="00032C2F" w:rsidRPr="008B0933">
              <w:rPr>
                <w:rFonts w:asciiTheme="majorHAnsi" w:hAnsiTheme="majorHAnsi" w:cs="Open Sans Light"/>
                <w:color w:val="1A1A1A"/>
              </w:rPr>
              <w:t xml:space="preserve">in the </w:t>
            </w:r>
            <w:r w:rsidR="00584733" w:rsidRPr="008B0933">
              <w:rPr>
                <w:rFonts w:asciiTheme="majorHAnsi" w:hAnsiTheme="majorHAnsi" w:cs="Open Sans Light"/>
                <w:color w:val="1A1A1A"/>
              </w:rPr>
              <w:t xml:space="preserve">corresponding </w:t>
            </w:r>
            <w:r w:rsidR="00032C2F" w:rsidRPr="008B0933">
              <w:rPr>
                <w:rFonts w:asciiTheme="majorHAnsi" w:hAnsiTheme="majorHAnsi" w:cs="Open Sans Light"/>
                <w:color w:val="1A1A1A"/>
              </w:rPr>
              <w:t xml:space="preserve">taxonomy. </w:t>
            </w:r>
          </w:p>
          <w:p w14:paraId="4BE99E91" w14:textId="77777777" w:rsidR="00032C2F" w:rsidRPr="008B0933" w:rsidRDefault="00032C2F" w:rsidP="00CC00A9">
            <w:pPr>
              <w:widowControl w:val="0"/>
              <w:autoSpaceDE w:val="0"/>
              <w:autoSpaceDN w:val="0"/>
              <w:adjustRightInd w:val="0"/>
              <w:rPr>
                <w:rFonts w:asciiTheme="majorHAnsi" w:hAnsiTheme="majorHAnsi" w:cs="Open Sans Light"/>
                <w:color w:val="1A1A1A"/>
              </w:rPr>
            </w:pPr>
          </w:p>
          <w:p w14:paraId="5C74FF89" w14:textId="0EE400AF" w:rsidR="00032C2F" w:rsidRPr="008B0933" w:rsidRDefault="00032C2F" w:rsidP="00CC00A9">
            <w:pPr>
              <w:widowControl w:val="0"/>
              <w:autoSpaceDE w:val="0"/>
              <w:autoSpaceDN w:val="0"/>
              <w:adjustRightInd w:val="0"/>
              <w:rPr>
                <w:rFonts w:asciiTheme="majorHAnsi" w:hAnsiTheme="majorHAnsi" w:cs="Open Sans Light"/>
                <w:color w:val="1A1A1A"/>
              </w:rPr>
            </w:pPr>
            <w:r w:rsidRPr="008B0933">
              <w:rPr>
                <w:rFonts w:asciiTheme="majorHAnsi" w:hAnsiTheme="majorHAnsi" w:cs="Open Sans Light"/>
                <w:color w:val="1A1A1A"/>
              </w:rPr>
              <w:t xml:space="preserve">What changes might you make to the technologies to best support </w:t>
            </w:r>
            <w:r w:rsidR="00CA3963" w:rsidRPr="008B0933">
              <w:rPr>
                <w:rFonts w:asciiTheme="majorHAnsi" w:hAnsiTheme="majorHAnsi" w:cs="Open Sans Light"/>
                <w:color w:val="1A1A1A"/>
              </w:rPr>
              <w:t xml:space="preserve">students’ learning with </w:t>
            </w:r>
            <w:r w:rsidR="00584733" w:rsidRPr="008B0933">
              <w:rPr>
                <w:rFonts w:asciiTheme="majorHAnsi" w:hAnsiTheme="majorHAnsi" w:cs="Open Sans Light"/>
                <w:color w:val="1A1A1A"/>
              </w:rPr>
              <w:t>each</w:t>
            </w:r>
            <w:r w:rsidRPr="008B0933">
              <w:rPr>
                <w:rFonts w:asciiTheme="majorHAnsi" w:hAnsiTheme="majorHAnsi" w:cs="Open Sans Light"/>
                <w:color w:val="1A1A1A"/>
              </w:rPr>
              <w:t xml:space="preserve"> LATs? How might adding, removing, or changing a particular techno</w:t>
            </w:r>
            <w:r w:rsidR="00A6658E">
              <w:rPr>
                <w:rFonts w:asciiTheme="majorHAnsi" w:hAnsiTheme="majorHAnsi" w:cs="Open Sans Light"/>
                <w:color w:val="1A1A1A"/>
              </w:rPr>
              <w:t>logy change the lesson overall?</w:t>
            </w:r>
          </w:p>
          <w:p w14:paraId="0F7C02F7" w14:textId="77777777" w:rsidR="00032C2F" w:rsidRPr="008B0933" w:rsidRDefault="00032C2F" w:rsidP="00CC00A9">
            <w:pPr>
              <w:widowControl w:val="0"/>
              <w:autoSpaceDE w:val="0"/>
              <w:autoSpaceDN w:val="0"/>
              <w:adjustRightInd w:val="0"/>
              <w:rPr>
                <w:rFonts w:asciiTheme="majorHAnsi" w:hAnsiTheme="majorHAnsi" w:cs="Open Sans Light"/>
                <w:color w:val="1A1A1A"/>
              </w:rPr>
            </w:pPr>
          </w:p>
        </w:tc>
      </w:tr>
      <w:tr w:rsidR="00032C2F" w:rsidRPr="008B0933" w14:paraId="4BCD097C" w14:textId="77777777" w:rsidTr="00CB21F7">
        <w:tc>
          <w:tcPr>
            <w:tcW w:w="2628" w:type="dxa"/>
          </w:tcPr>
          <w:p w14:paraId="0FF23DC4" w14:textId="470E420D" w:rsidR="00032C2F" w:rsidRPr="008B0933" w:rsidRDefault="00CB21F7" w:rsidP="00CC00A9">
            <w:pPr>
              <w:rPr>
                <w:rFonts w:asciiTheme="majorHAnsi" w:hAnsiTheme="majorHAnsi"/>
              </w:rPr>
            </w:pPr>
            <w:r w:rsidRPr="008B0933">
              <w:rPr>
                <w:rFonts w:asciiTheme="majorHAnsi" w:hAnsiTheme="majorHAnsi"/>
                <w:noProof/>
              </w:rPr>
              <w:drawing>
                <wp:inline distT="0" distB="0" distL="0" distR="0" wp14:anchorId="0908BF5F" wp14:editId="2FA26067">
                  <wp:extent cx="1531620" cy="8616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1A1C53F1" w14:textId="5FFDB32E" w:rsidR="00032C2F" w:rsidRPr="008B0933" w:rsidRDefault="00CB21F7" w:rsidP="00CB21F7">
            <w:pPr>
              <w:widowControl w:val="0"/>
              <w:autoSpaceDE w:val="0"/>
              <w:autoSpaceDN w:val="0"/>
              <w:adjustRightInd w:val="0"/>
              <w:rPr>
                <w:rFonts w:asciiTheme="majorHAnsi" w:hAnsiTheme="majorHAnsi" w:cs="Open Sans Light"/>
                <w:color w:val="1A1A1A"/>
              </w:rPr>
            </w:pPr>
            <w:r w:rsidRPr="008B0933">
              <w:rPr>
                <w:rFonts w:asciiTheme="majorHAnsi" w:hAnsiTheme="majorHAnsi" w:cs="Open Sans Light"/>
                <w:color w:val="1A1A1A"/>
              </w:rPr>
              <w:t xml:space="preserve">While making changes to the learning activity types and/or technologies, you may have noticed how changing one can necessitate changing others. </w:t>
            </w:r>
            <w:r w:rsidR="00584733" w:rsidRPr="008B0933">
              <w:rPr>
                <w:rFonts w:asciiTheme="majorHAnsi" w:hAnsiTheme="majorHAnsi" w:cs="Open Sans Light"/>
                <w:color w:val="1A1A1A"/>
              </w:rPr>
              <w:t>Please take a moment to note any realizations that you’ve had about the interconnected nature of content, learning activities and technologies. Please consider posting these realizations in the Discussion area(s) for this module that your instructor has established. Please also feel free to respond to others’ realizations.</w:t>
            </w:r>
          </w:p>
        </w:tc>
      </w:tr>
    </w:tbl>
    <w:p w14:paraId="13F1B816" w14:textId="77777777" w:rsidR="00E95237" w:rsidRPr="008B0933" w:rsidRDefault="00E95237">
      <w:bookmarkStart w:id="0" w:name="_GoBack"/>
      <w:bookmarkEnd w:id="0"/>
    </w:p>
    <w:sectPr w:rsidR="00E95237" w:rsidRPr="008B0933" w:rsidSect="00E9523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Open Sans Light">
    <w:panose1 w:val="020B0306030504020204"/>
    <w:charset w:val="00"/>
    <w:family w:val="auto"/>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C2F"/>
    <w:rsid w:val="00022EF1"/>
    <w:rsid w:val="00032C2F"/>
    <w:rsid w:val="000507AE"/>
    <w:rsid w:val="00077A24"/>
    <w:rsid w:val="000A7F0D"/>
    <w:rsid w:val="001040C4"/>
    <w:rsid w:val="001877B4"/>
    <w:rsid w:val="001969F5"/>
    <w:rsid w:val="001A0C0A"/>
    <w:rsid w:val="001E4F3E"/>
    <w:rsid w:val="00333AAA"/>
    <w:rsid w:val="003A75EA"/>
    <w:rsid w:val="003F03FB"/>
    <w:rsid w:val="00412F8B"/>
    <w:rsid w:val="00466133"/>
    <w:rsid w:val="00540968"/>
    <w:rsid w:val="00547778"/>
    <w:rsid w:val="00584733"/>
    <w:rsid w:val="005E60F9"/>
    <w:rsid w:val="006000CC"/>
    <w:rsid w:val="0061084E"/>
    <w:rsid w:val="006333E4"/>
    <w:rsid w:val="006C2F74"/>
    <w:rsid w:val="007C683D"/>
    <w:rsid w:val="008649F0"/>
    <w:rsid w:val="008875A4"/>
    <w:rsid w:val="008B0933"/>
    <w:rsid w:val="008D16B7"/>
    <w:rsid w:val="008D1935"/>
    <w:rsid w:val="008E7CC6"/>
    <w:rsid w:val="00915DCD"/>
    <w:rsid w:val="00951F80"/>
    <w:rsid w:val="009D18B5"/>
    <w:rsid w:val="00A07237"/>
    <w:rsid w:val="00A6658E"/>
    <w:rsid w:val="00A95DAF"/>
    <w:rsid w:val="00AB31A5"/>
    <w:rsid w:val="00AB34D6"/>
    <w:rsid w:val="00B04EF8"/>
    <w:rsid w:val="00B06C1F"/>
    <w:rsid w:val="00B44534"/>
    <w:rsid w:val="00B676CA"/>
    <w:rsid w:val="00B9193F"/>
    <w:rsid w:val="00C15531"/>
    <w:rsid w:val="00C16E26"/>
    <w:rsid w:val="00C954EE"/>
    <w:rsid w:val="00CA3963"/>
    <w:rsid w:val="00CB21F7"/>
    <w:rsid w:val="00CC00A9"/>
    <w:rsid w:val="00D141AC"/>
    <w:rsid w:val="00D20784"/>
    <w:rsid w:val="00D231BC"/>
    <w:rsid w:val="00D27936"/>
    <w:rsid w:val="00D607C3"/>
    <w:rsid w:val="00DE75D4"/>
    <w:rsid w:val="00E013BF"/>
    <w:rsid w:val="00E80BD1"/>
    <w:rsid w:val="00E872D8"/>
    <w:rsid w:val="00E95237"/>
    <w:rsid w:val="00EC4B6A"/>
    <w:rsid w:val="00F44C0F"/>
    <w:rsid w:val="00F64190"/>
    <w:rsid w:val="00F7231D"/>
    <w:rsid w:val="00F777B6"/>
    <w:rsid w:val="00F8173F"/>
    <w:rsid w:val="00FC49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4507A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2C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2C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2C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2C2F"/>
    <w:rPr>
      <w:rFonts w:ascii="Lucida Grande" w:hAnsi="Lucida Grande" w:cs="Lucida Grande"/>
      <w:sz w:val="18"/>
      <w:szCs w:val="18"/>
    </w:rPr>
  </w:style>
  <w:style w:type="character" w:styleId="CommentReference">
    <w:name w:val="annotation reference"/>
    <w:basedOn w:val="DefaultParagraphFont"/>
    <w:uiPriority w:val="99"/>
    <w:semiHidden/>
    <w:unhideWhenUsed/>
    <w:rsid w:val="00F8173F"/>
    <w:rPr>
      <w:sz w:val="16"/>
      <w:szCs w:val="16"/>
    </w:rPr>
  </w:style>
  <w:style w:type="paragraph" w:styleId="CommentText">
    <w:name w:val="annotation text"/>
    <w:basedOn w:val="Normal"/>
    <w:link w:val="CommentTextChar"/>
    <w:uiPriority w:val="99"/>
    <w:semiHidden/>
    <w:unhideWhenUsed/>
    <w:rsid w:val="00F8173F"/>
    <w:rPr>
      <w:sz w:val="20"/>
      <w:szCs w:val="20"/>
    </w:rPr>
  </w:style>
  <w:style w:type="character" w:customStyle="1" w:styleId="CommentTextChar">
    <w:name w:val="Comment Text Char"/>
    <w:basedOn w:val="DefaultParagraphFont"/>
    <w:link w:val="CommentText"/>
    <w:uiPriority w:val="99"/>
    <w:semiHidden/>
    <w:rsid w:val="00F8173F"/>
    <w:rPr>
      <w:sz w:val="20"/>
      <w:szCs w:val="20"/>
    </w:rPr>
  </w:style>
  <w:style w:type="paragraph" w:styleId="CommentSubject">
    <w:name w:val="annotation subject"/>
    <w:basedOn w:val="CommentText"/>
    <w:next w:val="CommentText"/>
    <w:link w:val="CommentSubjectChar"/>
    <w:uiPriority w:val="99"/>
    <w:semiHidden/>
    <w:unhideWhenUsed/>
    <w:rsid w:val="00F8173F"/>
    <w:rPr>
      <w:b/>
      <w:bCs/>
    </w:rPr>
  </w:style>
  <w:style w:type="character" w:customStyle="1" w:styleId="CommentSubjectChar">
    <w:name w:val="Comment Subject Char"/>
    <w:basedOn w:val="CommentTextChar"/>
    <w:link w:val="CommentSubject"/>
    <w:uiPriority w:val="99"/>
    <w:semiHidden/>
    <w:rsid w:val="00F817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6.pd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7.pdf"/><Relationship Id="rId11" Type="http://schemas.openxmlformats.org/officeDocument/2006/relationships/image" Target="media/image8.png"/><Relationship Id="rId12" Type="http://schemas.openxmlformats.org/officeDocument/2006/relationships/image" Target="media/image9.pdf"/><Relationship Id="rId13" Type="http://schemas.openxmlformats.org/officeDocument/2006/relationships/image" Target="media/image10.pdf"/><Relationship Id="rId14" Type="http://schemas.openxmlformats.org/officeDocument/2006/relationships/image" Target="media/image11.pdf"/><Relationship Id="rId15" Type="http://schemas.openxmlformats.org/officeDocument/2006/relationships/image" Target="media/image12.pdf"/><Relationship Id="rId16" Type="http://schemas.openxmlformats.org/officeDocument/2006/relationships/image" Target="media/image13.pdf"/><Relationship Id="rId17" Type="http://schemas.openxmlformats.org/officeDocument/2006/relationships/image" Target="media/image14.pdf"/><Relationship Id="rId18" Type="http://schemas.openxmlformats.org/officeDocument/2006/relationships/image" Target="media/image15.pdf"/><Relationship Id="rId19" Type="http://schemas.openxmlformats.org/officeDocument/2006/relationships/image" Target="media/image16.pdf"/><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df"/><Relationship Id="rId5" Type="http://schemas.openxmlformats.org/officeDocument/2006/relationships/image" Target="media/image2.pdf"/><Relationship Id="rId6" Type="http://schemas.openxmlformats.org/officeDocument/2006/relationships/image" Target="media/image3.pdf"/><Relationship Id="rId7" Type="http://schemas.openxmlformats.org/officeDocument/2006/relationships/image" Target="media/image4.pdf"/><Relationship Id="rId8" Type="http://schemas.openxmlformats.org/officeDocument/2006/relationships/image" Target="media/image5.pd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1076</Words>
  <Characters>6135</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The College of William and Mary</Company>
  <LinksUpToDate>false</LinksUpToDate>
  <CharactersWithSpaces>7197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Hofer</dc:creator>
  <cp:keywords/>
  <dc:description/>
  <cp:lastModifiedBy>Mark Hofer</cp:lastModifiedBy>
  <cp:revision>2</cp:revision>
  <cp:lastPrinted>2016-02-29T13:36:00Z</cp:lastPrinted>
  <dcterms:created xsi:type="dcterms:W3CDTF">2016-03-15T18:21:00Z</dcterms:created>
  <dcterms:modified xsi:type="dcterms:W3CDTF">2016-03-15T18:21:00Z</dcterms:modified>
</cp:coreProperties>
</file>